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5E28">
      <w:pPr>
        <w:pStyle w:val="printredaction-line"/>
        <w:divId w:val="629632437"/>
      </w:pPr>
      <w:bookmarkStart w:id="0" w:name="_GoBack"/>
      <w:bookmarkEnd w:id="0"/>
      <w:r>
        <w:t>Редакция от 29 окт 2018</w:t>
      </w:r>
    </w:p>
    <w:p w:rsidR="00000000" w:rsidRDefault="00625E28">
      <w:pPr>
        <w:pStyle w:val="2"/>
        <w:divId w:val="629632437"/>
        <w:rPr>
          <w:rFonts w:eastAsia="Times New Roman"/>
        </w:rPr>
      </w:pPr>
      <w:r>
        <w:rPr>
          <w:rFonts w:eastAsia="Times New Roman"/>
        </w:rPr>
        <w:t>Памятка для педагогов «Как действовать в случаях неадекватного поведения ученика»</w:t>
      </w:r>
    </w:p>
    <w:p w:rsidR="00000000" w:rsidRDefault="00625E28">
      <w:pPr>
        <w:pStyle w:val="a3"/>
        <w:divId w:val="165754561"/>
      </w:pPr>
      <w:r>
        <w:t>Каждый случай неадекватного поведения ученика требует индивидуального подхода. Однако есть общие рекомендации, которые помогут решить проблему</w:t>
      </w:r>
      <w:r>
        <w:t>.</w:t>
      </w:r>
    </w:p>
    <w:p w:rsidR="00000000" w:rsidRDefault="00625E28">
      <w:pPr>
        <w:pStyle w:val="a3"/>
        <w:divId w:val="165754561"/>
      </w:pPr>
      <w:r>
        <w:rPr>
          <w:b/>
          <w:bCs/>
        </w:rPr>
        <w:t xml:space="preserve">Выясните истинную причину неадекватного поведения. </w:t>
      </w:r>
      <w:r>
        <w:t>Как правило, ученики понимают, что ведут себя неправильно. Но они не осознают, что делают это, чтобы привлечь внимание, избежать ситуаций неуспеха, получить власть, «отыграться», почувствовать свою принадл</w:t>
      </w:r>
      <w:r>
        <w:t>ежность к коллективу и внести свой вклад в жизнь этого коллектива, даже нарушая дисциплину</w:t>
      </w:r>
      <w:r>
        <w:t>.</w:t>
      </w:r>
    </w:p>
    <w:p w:rsidR="00000000" w:rsidRDefault="00625E28">
      <w:pPr>
        <w:pStyle w:val="a3"/>
        <w:divId w:val="165754561"/>
      </w:pPr>
      <w:r>
        <w:rPr>
          <w:b/>
          <w:bCs/>
        </w:rPr>
        <w:t xml:space="preserve">Акцентируйте внимание на поступках ученика, а не на личности. </w:t>
      </w:r>
      <w:r>
        <w:t>Обсудите с учеником один на один его поведение – лучше, когда страсти поутихнут. Не используйте оценок</w:t>
      </w:r>
      <w:r>
        <w:t>, избегайте резких определений, например «безобразно», «вызывающе», «по-хамски». Обсуждайте тот поступок, который произошел в данный конкретный момент. Не вспоминайте прошлое и не говорите: «Я уверен, что это снова повторится». Если вы выполните эти услови</w:t>
      </w:r>
      <w:r>
        <w:t>я, то не спровоцируете отрицательную реакцию ученика и не испытаете негативных эмоций, «не накрутите» себя.</w:t>
      </w:r>
      <w:r>
        <w:t xml:space="preserve"> </w:t>
      </w:r>
    </w:p>
    <w:p w:rsidR="00000000" w:rsidRDefault="00625E28">
      <w:pPr>
        <w:pStyle w:val="a3"/>
        <w:divId w:val="165754561"/>
      </w:pPr>
      <w:r>
        <w:rPr>
          <w:b/>
          <w:bCs/>
        </w:rPr>
        <w:t xml:space="preserve">Контролируйте отрицательные эмоции. </w:t>
      </w:r>
      <w:r>
        <w:t>Чувствовать злость, беспомощность и возмущение – нормально. Но в таком состоянии трудно мыслить спокойно и здра</w:t>
      </w:r>
      <w:r>
        <w:t>во. Этого добиваются ученики, которые хотят ощутить власть. Если педагог остается спокойным, школьник не получает ожидаемой реакции, а у учителя есть возможность успешно взаимодействовать с ним. Если же ученик видит, что педагог теряет контроль, то таким о</w:t>
      </w:r>
      <w:r>
        <w:t>бразом он получает поощрение своим действиям и начинает управлять ситуацией и педагогом.</w:t>
      </w:r>
      <w:r>
        <w:t xml:space="preserve"> </w:t>
      </w:r>
    </w:p>
    <w:p w:rsidR="00000000" w:rsidRDefault="00625E28">
      <w:pPr>
        <w:pStyle w:val="a3"/>
        <w:divId w:val="165754561"/>
      </w:pPr>
      <w:r>
        <w:rPr>
          <w:b/>
          <w:bCs/>
        </w:rPr>
        <w:t xml:space="preserve">Не усиливайте напряжение ситуации. </w:t>
      </w:r>
      <w:r>
        <w:t>Если вы не хотите усугубить ситуацию, то не следует: повышать голос, использовать унизительные выражения, говорить с сарказмом, ост</w:t>
      </w:r>
      <w:r>
        <w:t>авлять за собой право последнего слова, оценивать личность ученика, сравнивать его с другими, передразнивать, требовать и давить, втягивать в конфликт других людей, применять физическую силу.</w:t>
      </w:r>
      <w:r>
        <w:t xml:space="preserve"> </w:t>
      </w:r>
    </w:p>
    <w:p w:rsidR="00000000" w:rsidRDefault="00625E28">
      <w:pPr>
        <w:pStyle w:val="a3"/>
        <w:divId w:val="165754561"/>
      </w:pPr>
      <w:r>
        <w:rPr>
          <w:b/>
          <w:bCs/>
        </w:rPr>
        <w:t xml:space="preserve">Дайте ученику выйти из ситуации достойно. </w:t>
      </w:r>
      <w:r>
        <w:t>Не требуйте, чтобы шк</w:t>
      </w:r>
      <w:r>
        <w:t>ольник беспрекословно и полностью подчинился всем вашим требованиям. Допустите, что он их выполнит, но по-своему. Главное, что он перестал мешать вам, одноклассникам, самому себе. Не давите на ученика, лучше выслушайте его мнение, чтобы найти компромисс.</w:t>
      </w:r>
      <w:r>
        <w:t xml:space="preserve"> </w:t>
      </w:r>
    </w:p>
    <w:p w:rsidR="00000000" w:rsidRDefault="00625E28">
      <w:pPr>
        <w:pStyle w:val="a3"/>
        <w:divId w:val="165754561"/>
      </w:pPr>
      <w:r>
        <w:rPr>
          <w:b/>
          <w:bCs/>
        </w:rPr>
        <w:t xml:space="preserve">Покажите пример доброжелательного поведения. </w:t>
      </w:r>
      <w:r>
        <w:t>Отложите дисциплинарные меры до тех пор, пока не утихнут эмоции. Покажите пример мирного разрешения конфликта. Если вы демонстрируете доброжелательность – ученик начнет вести себя так же. Дети не придумывают нов</w:t>
      </w:r>
      <w:r>
        <w:t>ые формы поведения – они лишь повторяют за взрослыми.</w:t>
      </w:r>
      <w:r>
        <w:t xml:space="preserve"> </w:t>
      </w:r>
    </w:p>
    <w:p w:rsidR="00625E28" w:rsidRDefault="00625E28">
      <w:pPr>
        <w:divId w:val="131460669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11.06.2021</w:t>
      </w:r>
    </w:p>
    <w:sectPr w:rsidR="0062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57AD"/>
    <w:rsid w:val="004E57AD"/>
    <w:rsid w:val="0062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E161C-0988-4965-A772-6CCD8B0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243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56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69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2021-06-13T12:08:00Z</dcterms:created>
  <dcterms:modified xsi:type="dcterms:W3CDTF">2021-06-13T12:08:00Z</dcterms:modified>
</cp:coreProperties>
</file>