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7" w:rsidRPr="001E0595" w:rsidRDefault="00F54AC7" w:rsidP="00426E6E">
      <w:pPr>
        <w:widowControl w:val="0"/>
        <w:tabs>
          <w:tab w:val="left" w:pos="682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1E0595">
        <w:rPr>
          <w:rFonts w:ascii="Times New Roman" w:eastAsia="Times New Roman" w:hAnsi="Times New Roman" w:cs="Times New Roman"/>
          <w:sz w:val="24"/>
        </w:rPr>
        <w:t>Приложение 1</w:t>
      </w:r>
    </w:p>
    <w:p w:rsidR="00F54AC7" w:rsidRPr="00F54AC7" w:rsidRDefault="00F54AC7" w:rsidP="00F54AC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F54AC7" w:rsidRPr="00F54AC7" w:rsidRDefault="00F54AC7" w:rsidP="00F54AC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>о всероссийском конкурсе «Вектор качества образования»</w:t>
      </w:r>
    </w:p>
    <w:p w:rsidR="00F54AC7" w:rsidRPr="00F54AC7" w:rsidRDefault="00F54AC7" w:rsidP="00F54AC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C7" w:rsidRPr="00F54AC7" w:rsidRDefault="00F54AC7" w:rsidP="00F54AC7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</w:p>
    <w:p w:rsidR="00F54AC7" w:rsidRPr="00F54AC7" w:rsidRDefault="00F54AC7" w:rsidP="00F54A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условия, организацию деятельности и требования к результатам деятельности участников в рамках реализации всероссийского конкурса «Вектор качества образования» (далее – Конкурса). </w:t>
      </w:r>
    </w:p>
    <w:p w:rsidR="00F54AC7" w:rsidRPr="00F54AC7" w:rsidRDefault="00F54AC7" w:rsidP="00F54A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1.2. Основными организаторами Конкурса являются Российский государственный педагогический университет имени А.</w:t>
      </w:r>
      <w:r w:rsidR="00677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AC7">
        <w:rPr>
          <w:rFonts w:ascii="Times New Roman" w:eastAsia="Calibri" w:hAnsi="Times New Roman" w:cs="Times New Roman"/>
          <w:sz w:val="24"/>
          <w:szCs w:val="24"/>
        </w:rPr>
        <w:t>И. Герцена и редакция научно-методического журнала «УПРАВЛЕНИЕ КАЧЕСТВОМ ОБРАЗОВАНИЯ: теория и практика эффективного администрирования» (издатель – ООО «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Эффектико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Групп»). Организационно-техническое сопровождение финальных мероприятий Конкурса осуществляется при участии Администрации Пушкинского района Санкт-Петербурга, ГБОУ лицей №410 Пушкинского района Санкт-Петербурга. Информационно-техническое сопровождение Конкурса обеспечивается при</w:t>
      </w:r>
      <w:r w:rsidR="00426E6E">
        <w:rPr>
          <w:rFonts w:ascii="Times New Roman" w:eastAsia="Calibri" w:hAnsi="Times New Roman" w:cs="Times New Roman"/>
          <w:sz w:val="24"/>
          <w:szCs w:val="24"/>
        </w:rPr>
        <w:t xml:space="preserve"> участии Санкт-Петербургского 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нетипового образовательного учреждения центра регионального и международного сотрудничества. </w:t>
      </w:r>
    </w:p>
    <w:p w:rsidR="00F54AC7" w:rsidRPr="00F54AC7" w:rsidRDefault="00F54AC7" w:rsidP="00F54A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1.3.</w:t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  <w:t>Конкурс проводится в рамках всероссийского проекта «Вектор качества образования», разработанного в соответствии с основными идеями национальной образовательной инициативы.</w:t>
      </w:r>
    </w:p>
    <w:p w:rsidR="00F54AC7" w:rsidRPr="00F54AC7" w:rsidRDefault="00F54AC7" w:rsidP="00F54A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1.4.</w:t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  <w:t>Конкурс проводится в целях выявления и распространения лучших российских практик по разработке и внедрению инновационных механизмов совершенствования качества общего образования.</w:t>
      </w:r>
    </w:p>
    <w:p w:rsidR="00F54AC7" w:rsidRPr="00F54AC7" w:rsidRDefault="00F54AC7" w:rsidP="00F54A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1.5.</w:t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  <w:t>Участниками конкурса являются государственные, муниципальные, частные образовательные организации общего образования РФ (далее – образовательные организации), имеющие лицензию на право ведения образовательной деятельности и свидетельство о государственной аккредитации.</w:t>
      </w:r>
    </w:p>
    <w:p w:rsidR="00F54AC7" w:rsidRPr="00F54AC7" w:rsidRDefault="00F54AC7" w:rsidP="00F54A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1.7.</w:t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Информация о Конкурсе, порядке участия в нем, участниках и победителях является открытой и размещается в сети Интернет на официальном сайте всероссийского проекта «Вектор качества образования» </w:t>
      </w:r>
      <w:hyperlink r:id="rId5" w:history="1"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http://vko.effektiko.ru</w:t>
        </w:r>
      </w:hyperlink>
      <w:r w:rsidRPr="00F54A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AC7" w:rsidRPr="00F54AC7" w:rsidRDefault="00F54AC7" w:rsidP="00F54A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1.8.</w:t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  <w:t>В целях популяризации лучших российских практик по вопросам обеспечения качества общего образования редакция журнала «УПРАВЛЕНИЕ КАЧЕСТВОМ ОБРАЗОВАНИЯ: теория и практика эффективного администрирования» публикует лучшие научно-методические материалы участников и победителей на страницах данного издания, оказывает информационную поддержку победителям в сети Интернет.</w:t>
      </w:r>
    </w:p>
    <w:p w:rsidR="00F54AC7" w:rsidRPr="00F54AC7" w:rsidRDefault="00F54AC7" w:rsidP="00F54AC7">
      <w:pPr>
        <w:numPr>
          <w:ilvl w:val="0"/>
          <w:numId w:val="1"/>
        </w:numPr>
        <w:spacing w:before="240" w:after="120" w:line="240" w:lineRule="auto"/>
        <w:ind w:left="1077" w:hanging="10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>Организация Конкурса</w:t>
      </w:r>
    </w:p>
    <w:p w:rsidR="00F54AC7" w:rsidRPr="00F54AC7" w:rsidRDefault="00F54AC7" w:rsidP="00F76D11">
      <w:pPr>
        <w:numPr>
          <w:ilvl w:val="1"/>
          <w:numId w:val="1"/>
        </w:numPr>
        <w:spacing w:after="12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Выдвижение образовательных организаций на Конкурс осуществляется органом государственно-общественного управления (совет развития, управляющий совет, попечительский совет, совет родителей и др.). Рекомендовать к выдвижению могут различные профессиональные ассоциации, консорциумы, родительские сообщества и другие общественные организации. Обязательными условиями участия образовательных организаций в Конкурсе являются наличие результатов, доказывающих эффективность разработок конкурсанта в ходе реализации его инновационной деятельности на региональном и (или) федеральном уровнях, а также согласие органа исполнительной власти, осуществляющего функции учредителя. </w:t>
      </w:r>
    </w:p>
    <w:p w:rsidR="00F54AC7" w:rsidRPr="00F54AC7" w:rsidRDefault="00F54AC7" w:rsidP="00F54AC7">
      <w:pPr>
        <w:numPr>
          <w:ilvl w:val="1"/>
          <w:numId w:val="1"/>
        </w:numPr>
        <w:spacing w:after="120"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2 этапа: </w:t>
      </w:r>
    </w:p>
    <w:p w:rsidR="00F54AC7" w:rsidRPr="00F54AC7" w:rsidRDefault="00F54AC7" w:rsidP="00F54AC7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  <w:t>1 этап – заочный, по окончании которого определяются 7 финалистов Конкурса. Им предоставляется право участвовать в очном (заключительном) туре.</w:t>
      </w:r>
    </w:p>
    <w:p w:rsidR="00F54AC7" w:rsidRPr="00F54AC7" w:rsidRDefault="00F54AC7" w:rsidP="00F54AC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2 этап – очный (заключительный), по окончании которого определяется победитель Конкурса.</w:t>
      </w:r>
    </w:p>
    <w:p w:rsidR="00F54AC7" w:rsidRPr="00F54AC7" w:rsidRDefault="00F54AC7" w:rsidP="00F54AC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2.3.  На Конкурс участники представляют пакет конкурсных материалов по одному из содержательных направлений совершенствования качества общего образования, раскрывающих инновационный опыт образовательной организации: </w:t>
      </w:r>
    </w:p>
    <w:p w:rsidR="00F54AC7" w:rsidRPr="00F54AC7" w:rsidRDefault="00F54AC7" w:rsidP="00F54AC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F54AC7">
        <w:rPr>
          <w:rFonts w:ascii="Times New Roman" w:eastAsia="Calibri" w:hAnsi="Times New Roman" w:cs="Times New Roman"/>
          <w:i/>
          <w:sz w:val="24"/>
          <w:szCs w:val="24"/>
        </w:rPr>
        <w:t>Школа, открытая обществу:</w:t>
      </w:r>
    </w:p>
    <w:p w:rsidR="00F54AC7" w:rsidRPr="00F54AC7" w:rsidRDefault="00F54AC7" w:rsidP="00F54AC7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система социального партнерства;</w:t>
      </w:r>
    </w:p>
    <w:p w:rsidR="00F54AC7" w:rsidRPr="00F54AC7" w:rsidRDefault="00F54AC7" w:rsidP="00F54AC7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вовлеченность родителей в образовательный процесс;</w:t>
      </w:r>
    </w:p>
    <w:p w:rsidR="00F54AC7" w:rsidRPr="00F54AC7" w:rsidRDefault="00F54AC7" w:rsidP="00F54AC7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информационная открытость школы;</w:t>
      </w:r>
    </w:p>
    <w:p w:rsidR="00F54AC7" w:rsidRPr="00F54AC7" w:rsidRDefault="00F54AC7" w:rsidP="00F54AC7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сетевое взаимодействие.</w:t>
      </w:r>
    </w:p>
    <w:p w:rsidR="00F54AC7" w:rsidRPr="00F54AC7" w:rsidRDefault="00F54AC7" w:rsidP="00F54AC7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F54AC7">
        <w:rPr>
          <w:rFonts w:ascii="Times New Roman" w:eastAsia="Calibri" w:hAnsi="Times New Roman" w:cs="Times New Roman"/>
          <w:i/>
          <w:sz w:val="24"/>
          <w:szCs w:val="24"/>
        </w:rPr>
        <w:t>Школа – территория больших возможностей:</w:t>
      </w:r>
    </w:p>
    <w:p w:rsidR="00F54AC7" w:rsidRPr="00F54AC7" w:rsidRDefault="00F54AC7" w:rsidP="00F54AC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персонализированное обучение школьников;</w:t>
      </w:r>
    </w:p>
    <w:p w:rsidR="00F54AC7" w:rsidRPr="00F54AC7" w:rsidRDefault="00F54AC7" w:rsidP="00F54AC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детские и детско-взрослые сообщества;</w:t>
      </w:r>
    </w:p>
    <w:p w:rsidR="00F54AC7" w:rsidRPr="00F54AC7" w:rsidRDefault="00F54AC7" w:rsidP="00F54AC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профессиональное самоопределение школьников;</w:t>
      </w:r>
    </w:p>
    <w:p w:rsidR="00F54AC7" w:rsidRPr="00F54AC7" w:rsidRDefault="00F54AC7" w:rsidP="00F54AC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сопровождение детей с разными стартовыми возможностями;</w:t>
      </w:r>
    </w:p>
    <w:p w:rsidR="00F54AC7" w:rsidRPr="00F54AC7" w:rsidRDefault="00F54AC7" w:rsidP="00F54AC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современные форматы развития и поддержки талантов школьников;</w:t>
      </w:r>
    </w:p>
    <w:p w:rsidR="00F54AC7" w:rsidRPr="00F54AC7" w:rsidRDefault="00F54AC7" w:rsidP="00F54AC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наставничество, поддержка общественных и ученических инициатив и проектов, в том числе в сфере добровольчества (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волонтёрства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4AC7" w:rsidRPr="00F54AC7" w:rsidRDefault="00F54AC7" w:rsidP="00F54AC7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F54AC7">
        <w:rPr>
          <w:rFonts w:ascii="Times New Roman" w:eastAsia="Calibri" w:hAnsi="Times New Roman" w:cs="Times New Roman"/>
          <w:i/>
          <w:sz w:val="24"/>
          <w:szCs w:val="24"/>
        </w:rPr>
        <w:t>Учитель как гарант качества образования:</w:t>
      </w:r>
    </w:p>
    <w:p w:rsidR="00F54AC7" w:rsidRPr="00F54AC7" w:rsidRDefault="00F54AC7" w:rsidP="00F54AC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методическое сопровождение учителей;</w:t>
      </w:r>
    </w:p>
    <w:p w:rsidR="00F54AC7" w:rsidRPr="00F54AC7" w:rsidRDefault="00F54AC7" w:rsidP="00F54AC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внутришкольная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система профессионального роста;</w:t>
      </w:r>
    </w:p>
    <w:p w:rsidR="00F54AC7" w:rsidRPr="00F54AC7" w:rsidRDefault="00F54AC7" w:rsidP="00F54AC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управленческие технологии развития профессиональной компетентности учителя.</w:t>
      </w:r>
    </w:p>
    <w:p w:rsidR="00F54AC7" w:rsidRPr="00F54AC7" w:rsidRDefault="00F54AC7" w:rsidP="00F54AC7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AC7" w:rsidRPr="00F54AC7" w:rsidRDefault="00F54AC7" w:rsidP="00F54AC7">
      <w:pPr>
        <w:numPr>
          <w:ilvl w:val="1"/>
          <w:numId w:val="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В пакет конкурсных материалов в обязательном порядке входят:</w:t>
      </w:r>
    </w:p>
    <w:p w:rsidR="00F54AC7" w:rsidRPr="00F54AC7" w:rsidRDefault="00F54AC7" w:rsidP="00F54AC7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t xml:space="preserve">Заявка на участие в конкурсе (Карта инновации), 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заполненная по форме в соответствии с Приложением 1, направляется в форме скана и дублируется в виде документа формата </w:t>
      </w:r>
      <w:r w:rsidRPr="00F54AC7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(для размещения на официальном сайте Конкурса).</w:t>
      </w:r>
      <w:r w:rsidRPr="00F54A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Заявка подписывается руководителем образовательной организации, участвующей в Конкурсе, и руководителем органа государственно-общественного управления образовательной организации. </w:t>
      </w:r>
    </w:p>
    <w:p w:rsidR="00F54AC7" w:rsidRPr="00F54AC7" w:rsidRDefault="00F54AC7" w:rsidP="00F54AC7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t>Научно-методические материалы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в форме статьи, описывающей особенности инновации по одному из содержательных направлений Конкурса, приведенных в п.2.3 настоящего Положения.</w:t>
      </w:r>
    </w:p>
    <w:p w:rsidR="00F54AC7" w:rsidRPr="00F54AC7" w:rsidRDefault="00F54AC7" w:rsidP="00F54AC7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t>Видеоролик,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отражающий уникальность инновационного управленческого и/или педагогического опыта по заявленной теме.</w:t>
      </w:r>
    </w:p>
    <w:p w:rsidR="00F54AC7" w:rsidRPr="00F54AC7" w:rsidRDefault="00F54AC7" w:rsidP="00F54AC7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t>Согласие на обработку персональных данных коллектива авторов научно-методических материалов</w:t>
      </w:r>
      <w:r w:rsidRPr="00F54A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AC7" w:rsidRPr="00F54AC7" w:rsidRDefault="00F54AC7" w:rsidP="00F54AC7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t xml:space="preserve">Согласие органа исполнительной власти, осуществляющей полномочия учредителя образовательной организации, </w:t>
      </w:r>
      <w:r w:rsidRPr="00F54AC7">
        <w:rPr>
          <w:rFonts w:ascii="Times New Roman" w:eastAsia="Calibri" w:hAnsi="Times New Roman" w:cs="Times New Roman"/>
          <w:sz w:val="24"/>
          <w:szCs w:val="24"/>
        </w:rPr>
        <w:t>оформленное в произвольном    формате.</w:t>
      </w:r>
    </w:p>
    <w:p w:rsidR="00F54AC7" w:rsidRPr="00F54AC7" w:rsidRDefault="00F54AC7" w:rsidP="00F54A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Технические требования к конкурсным материалам приведены в Приложении 1 к Положению.</w:t>
      </w:r>
    </w:p>
    <w:p w:rsidR="00F54AC7" w:rsidRPr="00F54AC7" w:rsidRDefault="00F54AC7" w:rsidP="00F54A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В случае выявления недостоверных сведений о конкурсанте, а также несоответствия пакета конкурсных материалов установленным требованиям, конкурсные материалы не рассматриваются.</w:t>
      </w:r>
    </w:p>
    <w:p w:rsidR="00F54AC7" w:rsidRPr="00F76D11" w:rsidRDefault="00F54AC7" w:rsidP="00F76D11">
      <w:pPr>
        <w:pStyle w:val="a4"/>
        <w:numPr>
          <w:ilvl w:val="0"/>
          <w:numId w:val="1"/>
        </w:num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D11">
        <w:rPr>
          <w:rFonts w:ascii="Times New Roman" w:eastAsia="Calibri" w:hAnsi="Times New Roman" w:cs="Times New Roman"/>
          <w:b/>
          <w:sz w:val="24"/>
          <w:szCs w:val="24"/>
        </w:rPr>
        <w:t>Проведение заочного этапа, оценка конкурсных материалов</w:t>
      </w:r>
    </w:p>
    <w:p w:rsidR="00F54AC7" w:rsidRPr="00F54AC7" w:rsidRDefault="00F54AC7" w:rsidP="00F54AC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         3.1. Предоставление пакета конк</w:t>
      </w:r>
      <w:r w:rsidR="00677551">
        <w:rPr>
          <w:rFonts w:ascii="Times New Roman" w:eastAsia="Calibri" w:hAnsi="Times New Roman" w:cs="Times New Roman"/>
          <w:sz w:val="24"/>
          <w:szCs w:val="24"/>
        </w:rPr>
        <w:t xml:space="preserve">урсных материалов в оргкомитет 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Конкурса осуществляется в электронном виде в период с </w:t>
      </w:r>
      <w:r w:rsidRPr="00F54AC7">
        <w:rPr>
          <w:rFonts w:ascii="Times New Roman" w:eastAsia="Calibri" w:hAnsi="Times New Roman" w:cs="Times New Roman"/>
          <w:b/>
          <w:sz w:val="24"/>
          <w:szCs w:val="24"/>
        </w:rPr>
        <w:t>10 по 25 января 2022 года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. Документы высылаются на электронный адрес </w:t>
      </w:r>
      <w:hyperlink r:id="rId6" w:history="1"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vko</w:t>
        </w:r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effektiko</w:t>
        </w:r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F54AC7">
        <w:rPr>
          <w:rFonts w:ascii="Times New Roman" w:eastAsia="Calibri" w:hAnsi="Times New Roman" w:cs="Times New Roman"/>
          <w:sz w:val="24"/>
          <w:szCs w:val="24"/>
        </w:rPr>
        <w:t>. Конкурсные материалы, предоставленные после 25 января 2022 года, не принимаются и не рассматриваются.</w:t>
      </w:r>
    </w:p>
    <w:p w:rsidR="00F54AC7" w:rsidRPr="00F54AC7" w:rsidRDefault="00F54AC7" w:rsidP="00F54AC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3.2. Конкурсные материалы (видеоролик, карта инновации) размещаются в сети Интернет на официальном сайте всероссийского проекта «Вектор качества образования» </w:t>
      </w:r>
      <w:hyperlink r:id="rId7" w:history="1"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</w:t>
        </w:r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v</w:t>
        </w:r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ko.effektiko.ru</w:t>
        </w:r>
      </w:hyperlink>
      <w:r w:rsidR="00F76D1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  <w:r w:rsidRPr="00F54AC7">
        <w:rPr>
          <w:rFonts w:ascii="Times New Roman" w:eastAsia="Calibri" w:hAnsi="Times New Roman" w:cs="Times New Roman"/>
          <w:b/>
          <w:sz w:val="24"/>
          <w:szCs w:val="24"/>
        </w:rPr>
        <w:t>с 1 февраля по 8 февраля 2022 года.</w:t>
      </w:r>
    </w:p>
    <w:p w:rsidR="00F54AC7" w:rsidRPr="00F54AC7" w:rsidRDefault="00F54AC7" w:rsidP="00F54AC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         3.3. Экспертиза конкурсных материалов проводится</w:t>
      </w:r>
      <w:r w:rsidRPr="00F54A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4AC7">
        <w:rPr>
          <w:rFonts w:ascii="Times New Roman" w:eastAsia="Calibri" w:hAnsi="Times New Roman" w:cs="Times New Roman"/>
          <w:sz w:val="24"/>
          <w:szCs w:val="24"/>
        </w:rPr>
        <w:t>в период</w:t>
      </w:r>
      <w:r w:rsidRPr="00F54AC7">
        <w:rPr>
          <w:rFonts w:ascii="Times New Roman" w:eastAsia="Calibri" w:hAnsi="Times New Roman" w:cs="Times New Roman"/>
          <w:b/>
          <w:sz w:val="24"/>
          <w:szCs w:val="24"/>
        </w:rPr>
        <w:t xml:space="preserve"> с 9 февраля по 11 марта 2022 г.,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по результатам которой определяются финалисты Конкурса.</w:t>
      </w:r>
    </w:p>
    <w:p w:rsidR="00F54AC7" w:rsidRPr="00F54AC7" w:rsidRDefault="00F54AC7" w:rsidP="00F76D11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3.4. Экспертная оценка проводится общественными экспертами, состав которых формируется Оргкомитетом Конкурса из числа профессорско-преподавательского состава высших учебных заведений, учреждений дополнительного профессионального образования, руководителей образовательных организаций, методистов, представителей родительской общественности, общественных организаций.</w:t>
      </w:r>
    </w:p>
    <w:p w:rsidR="00F54AC7" w:rsidRPr="00F54AC7" w:rsidRDefault="00F54AC7" w:rsidP="00F54AC7">
      <w:pPr>
        <w:tabs>
          <w:tab w:val="left" w:pos="0"/>
        </w:tabs>
        <w:spacing w:after="12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объективности экспертной оценки конкурсные материалы одной образовательной организации оценивают </w:t>
      </w:r>
      <w:r w:rsidRPr="00F54A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три </w:t>
      </w:r>
      <w:r w:rsidRPr="00F54AC7">
        <w:rPr>
          <w:rFonts w:ascii="Times New Roman" w:eastAsia="Calibri" w:hAnsi="Times New Roman" w:cs="Times New Roman"/>
          <w:sz w:val="24"/>
          <w:szCs w:val="24"/>
        </w:rPr>
        <w:t>эксперта.</w:t>
      </w:r>
    </w:p>
    <w:p w:rsidR="00F54AC7" w:rsidRPr="00F54AC7" w:rsidRDefault="00F54AC7" w:rsidP="00F54AC7">
      <w:pPr>
        <w:tabs>
          <w:tab w:val="left" w:pos="0"/>
        </w:tabs>
        <w:spacing w:after="12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Экспертной оценке подлежат видеоролик и научно-методические материалы конкурсанта. Показатели и критерии оценки конкурсных материалов членами экспертной комиссии приведены в Приложении 2 к настоящему Положению.</w:t>
      </w:r>
    </w:p>
    <w:p w:rsidR="00F54AC7" w:rsidRPr="00F54AC7" w:rsidRDefault="00F54AC7" w:rsidP="00F54AC7">
      <w:pPr>
        <w:tabs>
          <w:tab w:val="left" w:pos="0"/>
          <w:tab w:val="left" w:pos="426"/>
        </w:tabs>
        <w:spacing w:after="12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Итоговая экспертная оценка конкурсных материалов образовательной организации выводится путем суммирования итогового количества баллов. </w:t>
      </w:r>
    </w:p>
    <w:p w:rsidR="00F54AC7" w:rsidRPr="00F54AC7" w:rsidRDefault="00F54AC7" w:rsidP="00F54AC7">
      <w:pPr>
        <w:tabs>
          <w:tab w:val="left" w:pos="0"/>
          <w:tab w:val="left" w:pos="426"/>
        </w:tabs>
        <w:spacing w:after="12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Конкурса выявляются 7 </w:t>
      </w:r>
      <w:r w:rsidRPr="00F54AC7">
        <w:rPr>
          <w:rFonts w:ascii="Times New Roman" w:eastAsia="Calibri" w:hAnsi="Times New Roman" w:cs="Times New Roman"/>
          <w:color w:val="000000"/>
          <w:sz w:val="24"/>
          <w:szCs w:val="24"/>
        </w:rPr>
        <w:t>финалистов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, набравших наибольшее количество баллов. </w:t>
      </w:r>
    </w:p>
    <w:p w:rsidR="00F54AC7" w:rsidRPr="00F54AC7" w:rsidRDefault="00F54AC7" w:rsidP="00F54AC7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3.5.Финалисты Конкурса принимают участие в очном (заключительном) этапе.</w:t>
      </w:r>
    </w:p>
    <w:p w:rsidR="00F54AC7" w:rsidRPr="00F76D11" w:rsidRDefault="00F54AC7" w:rsidP="00F76D1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D11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очного (заключительного) этапа, </w:t>
      </w:r>
    </w:p>
    <w:p w:rsidR="00F54AC7" w:rsidRPr="00F54AC7" w:rsidRDefault="00F54AC7" w:rsidP="00F54AC7">
      <w:pPr>
        <w:spacing w:after="0" w:line="240" w:lineRule="auto"/>
        <w:ind w:left="11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 финалистов и Победителя Конкурса </w:t>
      </w:r>
    </w:p>
    <w:p w:rsidR="00F54AC7" w:rsidRPr="00F54AC7" w:rsidRDefault="00F54AC7" w:rsidP="00F54AC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4.1. Информация о финалистах Конкурса размещается на официальном сайте конкурса </w:t>
      </w:r>
      <w:hyperlink r:id="rId8" w:history="1"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http://vko.effektiko.ru</w:t>
        </w:r>
      </w:hyperlink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и на сайте Санкт-Петербургского  государственного нетипового образовательного учреждения центра регионального и международного сотрудничества по ссылке </w:t>
      </w:r>
      <w:r w:rsidRPr="00F54AC7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  <w:hyperlink r:id="rId9" w:history="1">
        <w:r w:rsidRPr="00F54A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https://centercoop.ru/proekty/vektor-kachestva-obrazovaniya</w:t>
        </w:r>
      </w:hyperlink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4.2. Участниками очного (заключительного) этапа Конкурса являются команды образовательных организаций–финалистов. В состав команды могут входить руководитель, заместитель руководителя, педагог, обучающийся, представитель родительской общественности. Численность команды </w:t>
      </w:r>
      <w:r w:rsidRPr="00F54AC7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F54AC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5 человек. 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4.3. Очный (заключительный) этап Конкурса проходит </w:t>
      </w:r>
      <w:r w:rsidRPr="00F54AC7">
        <w:rPr>
          <w:rFonts w:ascii="Times New Roman" w:eastAsia="Calibri" w:hAnsi="Times New Roman" w:cs="Times New Roman"/>
          <w:b/>
          <w:sz w:val="24"/>
          <w:szCs w:val="24"/>
        </w:rPr>
        <w:t>в марте 2022 года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в дни Петербургского международного образовательного форума в Санкт-Петербурге на одной из площадок города.</w:t>
      </w:r>
    </w:p>
    <w:p w:rsidR="00F54AC7" w:rsidRPr="00F54AC7" w:rsidRDefault="00F54AC7" w:rsidP="00F54AC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4.4. Цель конкурсного испытания: командная защита</w:t>
      </w:r>
      <w:r w:rsidR="00F76D11">
        <w:rPr>
          <w:rFonts w:ascii="Times New Roman" w:eastAsia="Calibri" w:hAnsi="Times New Roman" w:cs="Times New Roman"/>
          <w:sz w:val="24"/>
          <w:szCs w:val="24"/>
        </w:rPr>
        <w:t xml:space="preserve"> существующей </w:t>
      </w:r>
      <w:r w:rsidRPr="00F54AC7">
        <w:rPr>
          <w:rFonts w:ascii="Times New Roman" w:eastAsia="Calibri" w:hAnsi="Times New Roman" w:cs="Times New Roman"/>
          <w:sz w:val="24"/>
          <w:szCs w:val="24"/>
        </w:rPr>
        <w:t>инновационной практики, представленной на Конкурс, демонстрация возможности применения инновации в широкой образовательной практике.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   Регламент конкурсного испытания: выступление конкурсанта – </w:t>
      </w:r>
      <w:r w:rsidRPr="00F54AC7">
        <w:rPr>
          <w:rFonts w:ascii="Times New Roman" w:eastAsia="Calibri" w:hAnsi="Times New Roman" w:cs="Times New Roman"/>
          <w:color w:val="000000"/>
          <w:sz w:val="24"/>
          <w:szCs w:val="24"/>
        </w:rPr>
        <w:t>до 20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минут; ответы на вопросы членов жюри – до 5 минут. 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4.5. Критерии оценки конкурсного испытания описаны в приложении 3. 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4.6. Оценку конкурсных испытаний очного (заключительного) этапа Конкурса осуществляют жюри, состав которого определяет Оргкомитет Конкурса.  В состав жюри не могут входить представители организаций, которые в этом году участвуют в Конкурсе. 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4.7. Подсчет суммы баллов осуществляет счетная комиссия. 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4.8. Победителем Конкурса становится образовательная организация, набравшая наибольшее количество баллов.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lastRenderedPageBreak/>
        <w:t>4.9. Награждение финалистов и победителя Конкурса проходит на базе Российского государственного педагогического университета имени А.</w:t>
      </w:r>
      <w:r w:rsidR="00F76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И. Герцена </w:t>
      </w:r>
      <w:r w:rsidRPr="00F54AC7">
        <w:rPr>
          <w:rFonts w:ascii="Times New Roman" w:eastAsia="Calibri" w:hAnsi="Times New Roman" w:cs="Times New Roman"/>
          <w:b/>
          <w:sz w:val="24"/>
          <w:szCs w:val="24"/>
        </w:rPr>
        <w:t>в марте 2022 года</w:t>
      </w: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в дни проведения Петербургского международного образовательного форума.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4.10. Финалисты Конкурса награждаются дипломом, победитель – почетным знаком «Вектор качества образования».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AC7" w:rsidRPr="00F76D11" w:rsidRDefault="00F54AC7" w:rsidP="00F76D11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D11">
        <w:rPr>
          <w:rFonts w:ascii="Times New Roman" w:eastAsia="Calibri" w:hAnsi="Times New Roman" w:cs="Times New Roman"/>
          <w:b/>
          <w:sz w:val="24"/>
          <w:szCs w:val="24"/>
        </w:rPr>
        <w:t>Финансирование финала Конкурса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5.1. Участие в Конкурсе осуществляется на бесплатной основе. Финансирование проведения очного (заключительного) этапа Конкурса осуществляется за счет средств организаторов и партнеров Конкурса.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5.2. Расходы по командированию участников очного (заключительного) этапа Конкурса осуществляется направляющей стороной. </w:t>
      </w:r>
    </w:p>
    <w:p w:rsidR="00F54AC7" w:rsidRPr="00F54AC7" w:rsidRDefault="00F54AC7" w:rsidP="00F54A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5.3. Командирование членов жюри на финальные мероприятия Конкурса осуществляется за счет направляющей стороны. </w:t>
      </w:r>
    </w:p>
    <w:p w:rsidR="00F54AC7" w:rsidRPr="00F54AC7" w:rsidRDefault="00F54AC7" w:rsidP="00F54AC7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F54AC7" w:rsidRPr="00F54AC7" w:rsidRDefault="00F54AC7" w:rsidP="00F54AC7">
      <w:pPr>
        <w:spacing w:after="120" w:line="240" w:lineRule="auto"/>
        <w:ind w:left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>Технические требования к конкурсным материалам</w:t>
      </w:r>
    </w:p>
    <w:p w:rsidR="00F54AC7" w:rsidRPr="00F54AC7" w:rsidRDefault="00F54AC7" w:rsidP="00F54AC7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C7" w:rsidRPr="00F54AC7" w:rsidRDefault="00F54AC7" w:rsidP="00F54AC7">
      <w:pPr>
        <w:numPr>
          <w:ilvl w:val="0"/>
          <w:numId w:val="4"/>
        </w:numPr>
        <w:spacing w:after="24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>Видеоролик:</w:t>
      </w:r>
    </w:p>
    <w:p w:rsidR="00F54AC7" w:rsidRPr="00F54AC7" w:rsidRDefault="00F54AC7" w:rsidP="00F54AC7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продолжительность: 5-7 минут;</w:t>
      </w:r>
    </w:p>
    <w:p w:rsidR="00F54AC7" w:rsidRPr="00F54AC7" w:rsidRDefault="00F54AC7" w:rsidP="00F54AC7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разрешение: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  <w:lang w:val="en-US"/>
        </w:rPr>
        <w:t>FullHD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(1080</w:t>
      </w:r>
      <w:r w:rsidRPr="00F54AC7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54AC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54AC7" w:rsidRPr="00F54AC7" w:rsidRDefault="00F54AC7" w:rsidP="00F54AC7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кадры в секунду: 30 </w:t>
      </w:r>
      <w:r w:rsidRPr="00F54AC7">
        <w:rPr>
          <w:rFonts w:ascii="Times New Roman" w:eastAsia="Calibri" w:hAnsi="Times New Roman" w:cs="Times New Roman"/>
          <w:sz w:val="24"/>
          <w:szCs w:val="24"/>
          <w:lang w:val="en-US"/>
        </w:rPr>
        <w:t>FPS</w:t>
      </w:r>
      <w:r w:rsidRPr="00F54A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4AC7" w:rsidRPr="00F54AC7" w:rsidRDefault="00F54AC7" w:rsidP="00F54AC7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кодек: </w:t>
      </w:r>
      <w:r w:rsidRPr="00F54AC7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F54AC7">
        <w:rPr>
          <w:rFonts w:ascii="Times New Roman" w:eastAsia="Calibri" w:hAnsi="Times New Roman" w:cs="Times New Roman"/>
          <w:sz w:val="24"/>
          <w:szCs w:val="24"/>
        </w:rPr>
        <w:t>.264;</w:t>
      </w:r>
    </w:p>
    <w:p w:rsidR="00F54AC7" w:rsidRPr="00F54AC7" w:rsidRDefault="00F54AC7" w:rsidP="00F54AC7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формат: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>4;</w:t>
      </w:r>
    </w:p>
    <w:p w:rsidR="00F54AC7" w:rsidRPr="00F54AC7" w:rsidRDefault="00F54AC7" w:rsidP="00F54AC7">
      <w:pPr>
        <w:numPr>
          <w:ilvl w:val="0"/>
          <w:numId w:val="3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минимальный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битрейт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: 8 </w:t>
      </w:r>
      <w:r w:rsidRPr="00F54AC7">
        <w:rPr>
          <w:rFonts w:ascii="Times New Roman" w:eastAsia="Calibri" w:hAnsi="Times New Roman" w:cs="Times New Roman"/>
          <w:sz w:val="24"/>
          <w:szCs w:val="24"/>
          <w:lang w:val="en-US"/>
        </w:rPr>
        <w:t>Mbit</w:t>
      </w:r>
      <w:r w:rsidRPr="00F54A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AC7" w:rsidRPr="00F54AC7" w:rsidRDefault="00F54AC7" w:rsidP="00F54AC7">
      <w:pPr>
        <w:numPr>
          <w:ilvl w:val="0"/>
          <w:numId w:val="3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качественный звук</w:t>
      </w:r>
    </w:p>
    <w:p w:rsidR="00F54AC7" w:rsidRPr="00F54AC7" w:rsidRDefault="00F54AC7" w:rsidP="00F54AC7">
      <w:pPr>
        <w:numPr>
          <w:ilvl w:val="0"/>
          <w:numId w:val="4"/>
        </w:numPr>
        <w:spacing w:after="24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>Научно-методические материалы (в форме статьи):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Объем текста – до 20 стр. формата А4. Все поля – 2 см; интервал полуторный; отступ 1,25; размер шрифта (кегль) – 14; тип –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>; стиль Обычный.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Для таблиц в тексте: все поля – 2 см; интервал одинарный; размер шрифта (кегль) – 12; тип –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>; стиль Обычный.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На первой строке – ФИО автора (полностью), должность; выравнивание по левому краю. В случае соавторства допускается указание не более 3 авторов (руководителей авторского коллектива). 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На второй строке – полное наименование места работы автора, выравнивание по левому краю.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На следующей строке – адрес электронной почты автора; выравнивание по левому краю.</w:t>
      </w:r>
    </w:p>
    <w:p w:rsidR="00F54AC7" w:rsidRPr="00F54AC7" w:rsidRDefault="00F54AC7" w:rsidP="00F54AC7">
      <w:pPr>
        <w:spacing w:after="12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F54AC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 случае соавторства по каждому автору отдельно приводится персональная информация: ФИО, должность, наименование места работы, адрес электронной почты.)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После пропущенной строки печатается название статьи прописными буквами; шрифт жирный, выравнивание по центру. Название статьи совпадает с формулировкой темы представленных на конкурс материалов.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После пропущенной строки печатается аннотация (3–4 предложения) и ключевые слова на русском языке (3-7 слов); шрифт жирный, курсив.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После пропущенной строки печатается текст статьи.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12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Графики, рисунки, таблицы вставляются как внедренный объект и входят в общий объем статьи. Формат графиков и рисунков –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4AC7">
        <w:rPr>
          <w:rFonts w:ascii="Times New Roman" w:eastAsia="Calibri" w:hAnsi="Times New Roman" w:cs="Times New Roman"/>
          <w:sz w:val="24"/>
          <w:szCs w:val="24"/>
        </w:rPr>
        <w:t>png</w:t>
      </w:r>
      <w:proofErr w:type="spellEnd"/>
      <w:r w:rsidRPr="00F54A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AC7" w:rsidRPr="00F54AC7" w:rsidRDefault="00F54AC7" w:rsidP="00F54AC7">
      <w:pPr>
        <w:numPr>
          <w:ilvl w:val="0"/>
          <w:numId w:val="5"/>
        </w:numPr>
        <w:tabs>
          <w:tab w:val="num" w:pos="426"/>
        </w:tabs>
        <w:spacing w:after="240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C7">
        <w:rPr>
          <w:rFonts w:ascii="Times New Roman" w:eastAsia="Calibri" w:hAnsi="Times New Roman" w:cs="Times New Roman"/>
          <w:sz w:val="24"/>
          <w:szCs w:val="24"/>
        </w:rPr>
        <w:t>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приводятся в алфавитном порядке, одному номеру соответствует один источник. Ссылки расставляются вручную. Подстрочные сноски не допускаются.</w:t>
      </w:r>
    </w:p>
    <w:p w:rsidR="00F54AC7" w:rsidRPr="00F54AC7" w:rsidRDefault="00F54AC7" w:rsidP="00F54AC7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AC7" w:rsidRPr="00F54AC7" w:rsidRDefault="00F54AC7" w:rsidP="00F54AC7">
      <w:pPr>
        <w:numPr>
          <w:ilvl w:val="0"/>
          <w:numId w:val="4"/>
        </w:numPr>
        <w:spacing w:after="24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>Заявка на участие во всероссийском конкурсе «Вектор качества образования» (Карта инновации):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252"/>
      </w:tblGrid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образовательной организации по уставу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данные: почтовый адрес, телефон, адрес официального сайта, электронная почта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C30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Содержательное направление представленных на Конкурс материалов (согласно п.2.</w:t>
            </w:r>
            <w:r w:rsidR="00C304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о всероссийском конкурсе «</w:t>
            </w:r>
            <w:r w:rsidR="00C30472" w:rsidRPr="00C30472">
              <w:rPr>
                <w:rFonts w:ascii="Times New Roman" w:eastAsia="Calibri" w:hAnsi="Times New Roman" w:cs="Times New Roman"/>
                <w:sz w:val="24"/>
                <w:szCs w:val="24"/>
              </w:rPr>
              <w:t>Вектор качества образования</w:t>
            </w: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Тема конкурсных материалов (тема инновации)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 / авторский коллектив представленной на конкурс инновации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инновации (цели, задачи, содержание работы, полученные результаты, эффекты)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распространении инновационного опыта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Сведения, подтверждающие эффективность внедрения инновации в практику общеобразовательных учреждений 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Прогноз о результатах спроса на полученные результаты (продукты)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AC7" w:rsidRPr="00F54AC7" w:rsidTr="00702D13">
        <w:tc>
          <w:tcPr>
            <w:tcW w:w="5387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Рекомендательные письма и/или рецензии научно-педагогического сообщества региона</w:t>
            </w:r>
          </w:p>
        </w:tc>
        <w:tc>
          <w:tcPr>
            <w:tcW w:w="4252" w:type="dxa"/>
          </w:tcPr>
          <w:p w:rsidR="00F54AC7" w:rsidRPr="00F54AC7" w:rsidRDefault="00F54AC7" w:rsidP="00F54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4AC7" w:rsidRPr="00F54AC7" w:rsidRDefault="00F54AC7" w:rsidP="00F54A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54AC7" w:rsidRPr="00F54AC7" w:rsidRDefault="00F54AC7" w:rsidP="00F54A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54AC7" w:rsidRPr="00F54AC7" w:rsidRDefault="00F54AC7" w:rsidP="00F54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должность руководителя </w:t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подпись руководителя</w:t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ФИО руководителя</w:t>
      </w:r>
    </w:p>
    <w:p w:rsidR="00F54AC7" w:rsidRPr="00F54AC7" w:rsidRDefault="00F54AC7" w:rsidP="00F54A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образовательной организации</w:t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образовательной организации</w:t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образовательной организации</w:t>
      </w:r>
    </w:p>
    <w:p w:rsidR="00F54AC7" w:rsidRPr="00F54AC7" w:rsidRDefault="00F54AC7" w:rsidP="00F54AC7">
      <w:pPr>
        <w:spacing w:after="0" w:line="240" w:lineRule="auto"/>
        <w:ind w:left="495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F54AC7" w:rsidRPr="00F54AC7" w:rsidRDefault="00F54AC7" w:rsidP="00F54AC7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М.П.</w:t>
      </w:r>
    </w:p>
    <w:p w:rsidR="00F54AC7" w:rsidRPr="00F54AC7" w:rsidRDefault="00F54AC7" w:rsidP="00F54A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54AC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54AC7" w:rsidRPr="00F54AC7" w:rsidRDefault="00F54AC7" w:rsidP="00F54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должность руководителя </w:t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подпись руководителя</w:t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ФИО руководителя</w:t>
      </w:r>
    </w:p>
    <w:p w:rsidR="00F54AC7" w:rsidRPr="00F54AC7" w:rsidRDefault="00F54AC7" w:rsidP="00F54AC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органа государственно-общественного</w:t>
      </w:r>
    </w:p>
    <w:p w:rsidR="00F54AC7" w:rsidRPr="00F54AC7" w:rsidRDefault="00F54AC7" w:rsidP="00F54AC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управления</w:t>
      </w: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</w:p>
    <w:p w:rsidR="00F54AC7" w:rsidRPr="00F54AC7" w:rsidRDefault="00F54AC7" w:rsidP="00F54AC7">
      <w:pPr>
        <w:spacing w:after="0" w:line="240" w:lineRule="auto"/>
        <w:ind w:left="495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F54AC7" w:rsidRPr="00F54AC7" w:rsidRDefault="00F54AC7" w:rsidP="00F54AC7">
      <w:pPr>
        <w:spacing w:before="240" w:after="0" w:line="360" w:lineRule="auto"/>
        <w:ind w:left="4956"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М.П</w:t>
      </w:r>
    </w:p>
    <w:p w:rsidR="00F54AC7" w:rsidRPr="00F54AC7" w:rsidRDefault="00F54AC7" w:rsidP="00F54AC7">
      <w:pPr>
        <w:spacing w:before="240"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t xml:space="preserve">*Заявка дублируется в формате документа </w:t>
      </w:r>
      <w:r w:rsidRPr="00F54AC7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Word</w:t>
      </w:r>
    </w:p>
    <w:p w:rsidR="00F54AC7" w:rsidRPr="00F54AC7" w:rsidRDefault="00F54AC7" w:rsidP="00F54AC7">
      <w:pPr>
        <w:spacing w:before="240"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СОГЛАСИЕ участника финала Конкурса на обработку персональных данных (публикацию персональных данных, в том числе посредством информационно-телекоммуникационной сети «Интернет») </w:t>
      </w:r>
    </w:p>
    <w:p w:rsidR="00F54AC7" w:rsidRPr="00F54AC7" w:rsidRDefault="00F54AC7" w:rsidP="00F54AC7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«___»_________20___ г. </w:t>
      </w:r>
    </w:p>
    <w:p w:rsidR="00F54AC7" w:rsidRPr="00F54AC7" w:rsidRDefault="00F54AC7" w:rsidP="00F54AC7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C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 (фамилия, имя, отчество полностью) __________________________________ серия ______________№___________________ (вид документа, удостоверяющего личность) выдан______________________________________________________________________, (кем и когда) проживающий (-</w:t>
      </w:r>
      <w:proofErr w:type="spellStart"/>
      <w:r w:rsidRPr="00F54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54AC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______________________________________________________________________________________________________________________________________________________ в соответствии с пунктом 4 статьи 9 Федерального закона от 27.07.2006 № 152-ФЗ «О персональных данных» даю согласие оператору Всероссийского конкурса «</w:t>
      </w:r>
      <w:r w:rsidR="00C3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качества образования</w:t>
      </w:r>
      <w:r w:rsid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Конкурс) </w:t>
      </w:r>
      <w:r w:rsidRPr="00F5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именно: 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 - фамилия, имя, отчество; - пол, - номер телефона (домашний, мобильный); -  профессия и любая иная информация, относящаяся к моей личности; - фото- и видеоизображение. 2. Размещение в общедоступных источниках, в том числе в </w:t>
      </w:r>
      <w:r w:rsidRPr="00F54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информационно-телекоммуникационной сети «Интернет», следующих персональных данных: - фамилия, имя, отчество; - пол, и любая иная информация, относящаяся к моей личности; - фото- и видеоизображение. Обработка и передача третьим лицам персональных данных осуществляется в целях: - организации и проведения Конкурса; - обеспечения моего участия в Конкурсе; - формирования статистических и аналитических отчетов по результатам Конкурса, подготовки информационных материалов; - создания базы данных участников Конкурса, размещения информации об участниках Конкурса в информационно-телекоммуникационной сети «Интернет»; - обеспечения соблюдения законов и иных нормативных правовых актов Российской Федерации.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F54AC7" w:rsidRPr="00F54AC7" w:rsidRDefault="00F54AC7" w:rsidP="00F54AC7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 ________________________</w:t>
      </w:r>
    </w:p>
    <w:p w:rsidR="00F54AC7" w:rsidRPr="00F54AC7" w:rsidRDefault="00F54AC7" w:rsidP="00F54AC7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(расшифровка подписи)</w:t>
      </w:r>
    </w:p>
    <w:p w:rsidR="00F54AC7" w:rsidRPr="00F54AC7" w:rsidRDefault="00F54AC7" w:rsidP="00F54AC7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AC7" w:rsidRPr="00F54AC7" w:rsidRDefault="00F54AC7" w:rsidP="00F54AC7">
      <w:pPr>
        <w:spacing w:before="240"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F54AC7" w:rsidRPr="00F54AC7" w:rsidRDefault="00F54AC7" w:rsidP="00F54AC7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>Показатели и критерии оценки конкурсных материалов членами экспертной комиссии</w:t>
      </w: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6"/>
        <w:gridCol w:w="3685"/>
        <w:gridCol w:w="809"/>
        <w:gridCol w:w="1093"/>
        <w:gridCol w:w="1080"/>
        <w:gridCol w:w="762"/>
      </w:tblGrid>
      <w:tr w:rsidR="00F54AC7" w:rsidRPr="00F54AC7" w:rsidTr="00702D13">
        <w:trPr>
          <w:trHeight w:val="480"/>
        </w:trPr>
        <w:tc>
          <w:tcPr>
            <w:tcW w:w="675" w:type="dxa"/>
            <w:vMerge w:val="restart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6" w:type="dxa"/>
            <w:vMerge w:val="restart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 оценки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(критерий оценки)</w:t>
            </w:r>
          </w:p>
        </w:tc>
        <w:tc>
          <w:tcPr>
            <w:tcW w:w="3744" w:type="dxa"/>
            <w:gridSpan w:val="4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выполнения норматива оценки</w:t>
            </w:r>
          </w:p>
        </w:tc>
      </w:tr>
      <w:tr w:rsidR="00F54AC7" w:rsidRPr="00F54AC7" w:rsidTr="00702D13">
        <w:trPr>
          <w:trHeight w:val="480"/>
        </w:trPr>
        <w:tc>
          <w:tcPr>
            <w:tcW w:w="675" w:type="dxa"/>
            <w:vMerge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093" w:type="dxa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Скорее да, чем нет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080" w:type="dxa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Скорее нет, чем да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762" w:type="dxa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(0)</w:t>
            </w:r>
          </w:p>
        </w:tc>
      </w:tr>
      <w:tr w:rsidR="00F54AC7" w:rsidRPr="00F54AC7" w:rsidTr="00702D13">
        <w:tc>
          <w:tcPr>
            <w:tcW w:w="10480" w:type="dxa"/>
            <w:gridSpan w:val="7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Видеоролик</w:t>
            </w:r>
          </w:p>
        </w:tc>
      </w:tr>
      <w:tr w:rsidR="00F54AC7" w:rsidRPr="00F54AC7" w:rsidTr="00702D13">
        <w:tc>
          <w:tcPr>
            <w:tcW w:w="675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vMerge w:val="restart"/>
          </w:tcPr>
          <w:p w:rsidR="00F54AC7" w:rsidRPr="00F54AC7" w:rsidRDefault="00F54AC7" w:rsidP="00516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Раскрытие темы в соответствии с содержанием выбранного направления конкурса (согласно п.2.</w:t>
            </w:r>
            <w:r w:rsidR="00516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Положения)</w:t>
            </w: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содержания видеоролика заявленной теме по выбранному направлению конкурса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Ясность и целесообразность изложения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Оригинальность подачи материала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Яркость и образность изложения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удивить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и методическая ценность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 способов структурирования информации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грамотность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76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видеосъемки</w:t>
            </w: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Речевая грамотность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подход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Корректность цветовых решений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техническим требованиям*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10480" w:type="dxa"/>
            <w:gridSpan w:val="7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Научно-методические материалы</w:t>
            </w:r>
          </w:p>
        </w:tc>
      </w:tr>
      <w:tr w:rsidR="00F54AC7" w:rsidRPr="00F54AC7" w:rsidTr="00702D13">
        <w:tc>
          <w:tcPr>
            <w:tcW w:w="675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Новизна и оригинальность информации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Нестандартность предлагаемых решений и подходов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информации с текущими событиями, вызовами времени и запросами социума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содержательному направлению конкурса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содержания материалов заявленной теме по выбранному направлению Конкурса (п.</w:t>
            </w:r>
            <w:r w:rsidRPr="00F54A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настоящего Положения)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370"/>
        </w:trPr>
        <w:tc>
          <w:tcPr>
            <w:tcW w:w="675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76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Информативность</w:t>
            </w: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и методическая ценность, методическая грамотность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370"/>
        </w:trPr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Многообразие способов структурирования информации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Целесообразность использования в практике современной школы</w:t>
            </w: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Реалистичность предложений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Соответствие достигнутых и планируемых результатов 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Рациональность использования инновационных механизмов в современных условиях развития системы образования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6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Инструментальность</w:t>
            </w:r>
            <w:proofErr w:type="spellEnd"/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адаптации к условиям других общеобразовательных организаций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предметно-методических механизмов для реализации на практике инновационных разработок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Реалистичность ресурсного обеспечения и минимизация возможных рисков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6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Убедительность результатов</w:t>
            </w: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Четкая аргументация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планируемых результатов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5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положительной динамики развития </w:t>
            </w: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(на основании оценки эффективности достигнутых результатов)</w:t>
            </w:r>
          </w:p>
        </w:tc>
        <w:tc>
          <w:tcPr>
            <w:tcW w:w="809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6736" w:type="dxa"/>
            <w:gridSpan w:val="3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10. Особое мнение эксперта </w:t>
            </w:r>
            <w:r w:rsidRPr="00F54AC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(заполняется в свободной форме)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4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AC7" w:rsidRPr="00F54AC7" w:rsidRDefault="00F54AC7" w:rsidP="00F54AC7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t>*Примечание: оценка соответствия видеоролика техническим требованиям проводится с участием технического специалиста конкурса.</w:t>
      </w:r>
    </w:p>
    <w:p w:rsidR="00F54AC7" w:rsidRPr="00F54AC7" w:rsidRDefault="00F54AC7" w:rsidP="00F54AC7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4AC7" w:rsidRPr="00F54AC7" w:rsidRDefault="00F54AC7" w:rsidP="00F54AC7">
      <w:pPr>
        <w:spacing w:before="240"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54AC7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</w:p>
    <w:p w:rsidR="00F54AC7" w:rsidRPr="00F54AC7" w:rsidRDefault="00F54AC7" w:rsidP="00F54AC7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AC7" w:rsidRPr="00F54AC7" w:rsidRDefault="00F54AC7" w:rsidP="00F54AC7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AC7">
        <w:rPr>
          <w:rFonts w:ascii="Times New Roman" w:eastAsia="Calibri" w:hAnsi="Times New Roman" w:cs="Times New Roman"/>
          <w:b/>
          <w:sz w:val="24"/>
          <w:szCs w:val="24"/>
        </w:rPr>
        <w:t>Показатели и критерии оценки презентационных материалов членами экспертной комиссии (очный этап)</w:t>
      </w:r>
    </w:p>
    <w:p w:rsidR="00F54AC7" w:rsidRPr="00F54AC7" w:rsidRDefault="00F54AC7" w:rsidP="00F54AC7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3827"/>
        <w:gridCol w:w="598"/>
        <w:gridCol w:w="1103"/>
        <w:gridCol w:w="1134"/>
        <w:gridCol w:w="698"/>
      </w:tblGrid>
      <w:tr w:rsidR="00F54AC7" w:rsidRPr="00F54AC7" w:rsidTr="00702D13">
        <w:trPr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 оценки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(критерий оценки)</w:t>
            </w:r>
          </w:p>
        </w:tc>
        <w:tc>
          <w:tcPr>
            <w:tcW w:w="3533" w:type="dxa"/>
            <w:gridSpan w:val="4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выполнения норматива оценки</w:t>
            </w:r>
          </w:p>
        </w:tc>
      </w:tr>
      <w:tr w:rsidR="00F54AC7" w:rsidRPr="00F54AC7" w:rsidTr="00702D13">
        <w:trPr>
          <w:trHeight w:val="480"/>
        </w:trPr>
        <w:tc>
          <w:tcPr>
            <w:tcW w:w="568" w:type="dxa"/>
            <w:vMerge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103" w:type="dxa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Скорее да, чем нет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134" w:type="dxa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Скорее нет, чем да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698" w:type="dxa"/>
            <w:shd w:val="clear" w:color="auto" w:fill="FFFFFF"/>
          </w:tcPr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(0)</w:t>
            </w:r>
          </w:p>
        </w:tc>
      </w:tr>
      <w:tr w:rsidR="00F54AC7" w:rsidRPr="00F54AC7" w:rsidTr="00702D13">
        <w:tc>
          <w:tcPr>
            <w:tcW w:w="568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и обоснованность выбранной темы </w:t>
            </w: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Убедительное обоснование выбора темы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Высокая степень востребованности изучения темы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Новизна информации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674"/>
        </w:trPr>
        <w:tc>
          <w:tcPr>
            <w:tcW w:w="568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корректность, методическая и психолого-педагогическая грамотность (в том числе в использовании электронных средств обучения)</w:t>
            </w: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Аргументированное методическое обоснование эффективности представленного опыта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690"/>
        </w:trPr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корректность использования терминологии, отсутствие фактических ошибок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702"/>
        </w:trPr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электронных средств обучения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370"/>
        </w:trPr>
        <w:tc>
          <w:tcPr>
            <w:tcW w:w="568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Информационная, коммуникативная и речевая культура, умение работать в команде</w:t>
            </w: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последовательность в представлении опыта 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613"/>
        </w:trPr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речи, ясность выражения мыслей 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750"/>
        </w:trPr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и совместное творчество с родителями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921"/>
        </w:trPr>
        <w:tc>
          <w:tcPr>
            <w:tcW w:w="568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подход к решению профессиональных задач</w:t>
            </w: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Отход от существующих шаблонов при решении профессиональных задач 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996"/>
        </w:trPr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найти неожиданные решения профессиональных задач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1288"/>
        </w:trPr>
        <w:tc>
          <w:tcPr>
            <w:tcW w:w="56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ценность использованных идей и технологий</w:t>
            </w: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воспитательного эффекта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568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значимость и применимость представленного опыта</w:t>
            </w: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перспектив и потенциала представленного опыта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1288"/>
        </w:trPr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адаптации к условиям других общеобразовательных организаций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c>
          <w:tcPr>
            <w:tcW w:w="56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и продуктивность</w:t>
            </w: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количественных и качественных показателей достижения результата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508"/>
        </w:trPr>
        <w:tc>
          <w:tcPr>
            <w:tcW w:w="568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Масштабность видения проблем и нестандартность предлагаемых решений</w:t>
            </w: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существующих проблем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2053"/>
        </w:trPr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потенциальных проблем, возможных при адаптации к </w:t>
            </w: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условиям других общеобразовательных организаций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1042"/>
        </w:trPr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Оригинальность разрабатываемых подходов и решений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184"/>
        </w:trPr>
        <w:tc>
          <w:tcPr>
            <w:tcW w:w="568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vMerge w:val="restart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диалог, владение навыками ораторского мастерства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613"/>
        </w:trPr>
        <w:tc>
          <w:tcPr>
            <w:tcW w:w="568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4AC7" w:rsidRPr="00F54AC7" w:rsidRDefault="00F54AC7" w:rsidP="00F5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полнота ответов на вопросы членов жюри</w:t>
            </w:r>
          </w:p>
        </w:tc>
        <w:tc>
          <w:tcPr>
            <w:tcW w:w="5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F54AC7" w:rsidRPr="00F54AC7" w:rsidRDefault="00F54AC7" w:rsidP="00F5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AC7" w:rsidRPr="00F54AC7" w:rsidTr="00702D13">
        <w:trPr>
          <w:trHeight w:val="613"/>
        </w:trPr>
        <w:tc>
          <w:tcPr>
            <w:tcW w:w="6947" w:type="dxa"/>
            <w:gridSpan w:val="3"/>
          </w:tcPr>
          <w:p w:rsidR="00F54AC7" w:rsidRPr="00F54AC7" w:rsidRDefault="00F54AC7" w:rsidP="00F54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Особое мнение эксперта </w:t>
            </w:r>
            <w:r w:rsidRPr="00F54AC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(заполняется в свободной форме)</w:t>
            </w:r>
          </w:p>
          <w:p w:rsidR="00F54AC7" w:rsidRPr="00F54AC7" w:rsidRDefault="00F54AC7" w:rsidP="00F54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AC7" w:rsidRPr="00F54AC7" w:rsidRDefault="00F54AC7" w:rsidP="00F54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4"/>
          </w:tcPr>
          <w:p w:rsidR="00F54AC7" w:rsidRPr="00F54AC7" w:rsidRDefault="00F54AC7" w:rsidP="00F54A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54AC7" w:rsidRPr="00F54AC7" w:rsidRDefault="00F54AC7" w:rsidP="00F54AC7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F54AC7" w:rsidRPr="0000617B" w:rsidRDefault="00F54AC7" w:rsidP="00F54AC7">
      <w:pPr>
        <w:widowControl w:val="0"/>
        <w:tabs>
          <w:tab w:val="left" w:pos="6828"/>
        </w:tabs>
        <w:autoSpaceDE w:val="0"/>
        <w:autoSpaceDN w:val="0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54AC7" w:rsidRPr="0000617B" w:rsidSect="0000617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004"/>
    <w:multiLevelType w:val="hybridMultilevel"/>
    <w:tmpl w:val="8E52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47"/>
    <w:multiLevelType w:val="hybridMultilevel"/>
    <w:tmpl w:val="81FA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4AD"/>
    <w:multiLevelType w:val="hybridMultilevel"/>
    <w:tmpl w:val="28524FAC"/>
    <w:lvl w:ilvl="0" w:tplc="C10CA3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15A3BDA"/>
    <w:multiLevelType w:val="hybridMultilevel"/>
    <w:tmpl w:val="9D80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D211D"/>
    <w:multiLevelType w:val="multilevel"/>
    <w:tmpl w:val="F6C8E19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23841AC"/>
    <w:multiLevelType w:val="hybridMultilevel"/>
    <w:tmpl w:val="5FE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F5AB9"/>
    <w:multiLevelType w:val="hybridMultilevel"/>
    <w:tmpl w:val="4CC6B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C61DE6"/>
    <w:multiLevelType w:val="multilevel"/>
    <w:tmpl w:val="67C8F0AE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8" w15:restartNumberingAfterBreak="0">
    <w:nsid w:val="6B724AA8"/>
    <w:multiLevelType w:val="multilevel"/>
    <w:tmpl w:val="BA8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B0475"/>
    <w:multiLevelType w:val="multilevel"/>
    <w:tmpl w:val="3AD0A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B"/>
    <w:rsid w:val="0000617B"/>
    <w:rsid w:val="001B0230"/>
    <w:rsid w:val="001D4C48"/>
    <w:rsid w:val="001E0595"/>
    <w:rsid w:val="003F6487"/>
    <w:rsid w:val="00426E6E"/>
    <w:rsid w:val="004E6D3E"/>
    <w:rsid w:val="004F37FA"/>
    <w:rsid w:val="00516AE5"/>
    <w:rsid w:val="00677551"/>
    <w:rsid w:val="006F303E"/>
    <w:rsid w:val="00761A69"/>
    <w:rsid w:val="0083754E"/>
    <w:rsid w:val="008E00F2"/>
    <w:rsid w:val="009238BF"/>
    <w:rsid w:val="00A10FF0"/>
    <w:rsid w:val="00A137A9"/>
    <w:rsid w:val="00C30472"/>
    <w:rsid w:val="00F54AC7"/>
    <w:rsid w:val="00F76D11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B3AE"/>
  <w15:chartTrackingRefBased/>
  <w15:docId w15:val="{10DA92ED-9ABC-4477-B5EB-2EC0F462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7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.effekti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o.effekti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@effektik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o.effektik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ercoop.ru/proekty/vektor-kachestva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2021-11-18T06:39:00Z</dcterms:created>
  <dcterms:modified xsi:type="dcterms:W3CDTF">2021-11-18T07:14:00Z</dcterms:modified>
</cp:coreProperties>
</file>