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E6" w:rsidRDefault="007340E6" w:rsidP="00ED6780">
      <w:pPr>
        <w:spacing w:line="276" w:lineRule="auto"/>
        <w:jc w:val="center"/>
        <w:rPr>
          <w:sz w:val="28"/>
          <w:szCs w:val="28"/>
        </w:rPr>
      </w:pPr>
    </w:p>
    <w:p w:rsidR="007340E6" w:rsidRDefault="007340E6" w:rsidP="007340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Приложение к приказу</w:t>
      </w:r>
    </w:p>
    <w:p w:rsidR="007340E6" w:rsidRDefault="007340E6" w:rsidP="007340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Управления образования</w:t>
      </w:r>
    </w:p>
    <w:p w:rsidR="007340E6" w:rsidRDefault="007340E6" w:rsidP="007340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администрации </w:t>
      </w:r>
      <w:r w:rsidR="000D739E">
        <w:rPr>
          <w:sz w:val="28"/>
          <w:szCs w:val="28"/>
        </w:rPr>
        <w:t>г. Свободного</w:t>
      </w:r>
    </w:p>
    <w:p w:rsidR="007340E6" w:rsidRDefault="007340E6" w:rsidP="007340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664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</w:t>
      </w:r>
      <w:r w:rsidR="0076643A">
        <w:rPr>
          <w:sz w:val="28"/>
          <w:szCs w:val="28"/>
        </w:rPr>
        <w:t xml:space="preserve"> 19.04.2023 № 255</w:t>
      </w:r>
    </w:p>
    <w:p w:rsidR="007340E6" w:rsidRDefault="007340E6" w:rsidP="007340E6">
      <w:pPr>
        <w:spacing w:line="276" w:lineRule="auto"/>
        <w:jc w:val="center"/>
        <w:rPr>
          <w:sz w:val="28"/>
          <w:szCs w:val="28"/>
        </w:rPr>
      </w:pPr>
    </w:p>
    <w:p w:rsidR="007340E6" w:rsidRDefault="007340E6" w:rsidP="00ED6780">
      <w:pPr>
        <w:spacing w:line="276" w:lineRule="auto"/>
        <w:jc w:val="center"/>
        <w:rPr>
          <w:sz w:val="28"/>
          <w:szCs w:val="28"/>
        </w:rPr>
      </w:pPr>
    </w:p>
    <w:p w:rsidR="007340E6" w:rsidRDefault="007340E6" w:rsidP="00ED6780">
      <w:pPr>
        <w:spacing w:line="276" w:lineRule="auto"/>
        <w:jc w:val="center"/>
        <w:rPr>
          <w:sz w:val="28"/>
          <w:szCs w:val="28"/>
        </w:rPr>
      </w:pPr>
    </w:p>
    <w:p w:rsidR="007340E6" w:rsidRDefault="007340E6" w:rsidP="00ED6780">
      <w:pPr>
        <w:spacing w:line="276" w:lineRule="auto"/>
        <w:jc w:val="center"/>
        <w:rPr>
          <w:sz w:val="28"/>
          <w:szCs w:val="28"/>
        </w:rPr>
      </w:pPr>
    </w:p>
    <w:p w:rsidR="00ED6780" w:rsidRDefault="00ED6780" w:rsidP="00ED67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ED6780" w:rsidRDefault="00ED6780" w:rsidP="00ED67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повышению профессионального уровня </w:t>
      </w:r>
    </w:p>
    <w:p w:rsidR="00A44BFA" w:rsidRDefault="00ED6780" w:rsidP="00ED67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управленческих команд образовательных организаций</w:t>
      </w:r>
    </w:p>
    <w:p w:rsidR="00ED6780" w:rsidRDefault="00ED6780" w:rsidP="00ED6780">
      <w:pPr>
        <w:spacing w:line="276" w:lineRule="auto"/>
        <w:jc w:val="center"/>
        <w:rPr>
          <w:sz w:val="28"/>
          <w:szCs w:val="28"/>
        </w:rPr>
      </w:pPr>
    </w:p>
    <w:p w:rsidR="00ED6780" w:rsidRDefault="00ED6780" w:rsidP="00ED6780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364"/>
        <w:gridCol w:w="2917"/>
        <w:gridCol w:w="2904"/>
        <w:gridCol w:w="2910"/>
      </w:tblGrid>
      <w:tr w:rsidR="00ED6780" w:rsidTr="00834BC0">
        <w:tc>
          <w:tcPr>
            <w:tcW w:w="496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64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917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904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910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D6780" w:rsidTr="005B56F5">
        <w:tc>
          <w:tcPr>
            <w:tcW w:w="14591" w:type="dxa"/>
            <w:gridSpan w:val="5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и повышение статуса педагогических  работников</w:t>
            </w:r>
          </w:p>
        </w:tc>
      </w:tr>
      <w:tr w:rsidR="00ED6780" w:rsidTr="00834BC0">
        <w:tc>
          <w:tcPr>
            <w:tcW w:w="496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4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перспективного плана повышения квалификации педагогических работников и членов администрации</w:t>
            </w:r>
          </w:p>
        </w:tc>
        <w:tc>
          <w:tcPr>
            <w:tcW w:w="2917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904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педагогов и членов администрации не мене</w:t>
            </w:r>
            <w:r w:rsidR="0010489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1 раза в 3 года и по требованию</w:t>
            </w:r>
          </w:p>
        </w:tc>
        <w:tc>
          <w:tcPr>
            <w:tcW w:w="2910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и методист</w:t>
            </w:r>
          </w:p>
        </w:tc>
      </w:tr>
      <w:tr w:rsidR="00ED6780" w:rsidTr="00834BC0">
        <w:tc>
          <w:tcPr>
            <w:tcW w:w="496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4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и награждение лучших сотрудников образовательной </w:t>
            </w:r>
            <w:r>
              <w:rPr>
                <w:sz w:val="28"/>
                <w:szCs w:val="28"/>
              </w:rPr>
              <w:lastRenderedPageBreak/>
              <w:t>организации государственными, муниципальными наградами</w:t>
            </w:r>
          </w:p>
        </w:tc>
        <w:tc>
          <w:tcPr>
            <w:tcW w:w="2917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904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Поощрение труда педагогов, занятых </w:t>
            </w:r>
            <w:r>
              <w:rPr>
                <w:sz w:val="28"/>
                <w:szCs w:val="28"/>
              </w:rPr>
              <w:lastRenderedPageBreak/>
              <w:t>инновационной деятельностью, стимулирование педагогов для вовлечения их в работу над новыми проектами</w:t>
            </w:r>
          </w:p>
        </w:tc>
        <w:tc>
          <w:tcPr>
            <w:tcW w:w="2910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учебно-</w:t>
            </w:r>
            <w:r>
              <w:rPr>
                <w:sz w:val="28"/>
                <w:szCs w:val="28"/>
              </w:rPr>
              <w:lastRenderedPageBreak/>
              <w:t>воспитательной работе</w:t>
            </w:r>
          </w:p>
        </w:tc>
      </w:tr>
      <w:tr w:rsidR="00ED6780" w:rsidTr="00DF46FB">
        <w:tc>
          <w:tcPr>
            <w:tcW w:w="14591" w:type="dxa"/>
            <w:gridSpan w:val="5"/>
          </w:tcPr>
          <w:p w:rsidR="00ED6780" w:rsidRDefault="00ED6780" w:rsidP="007664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подготовки педагогически</w:t>
            </w:r>
            <w:r w:rsidR="0076643A">
              <w:rPr>
                <w:sz w:val="28"/>
                <w:szCs w:val="28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ED6780" w:rsidTr="00834BC0">
        <w:tc>
          <w:tcPr>
            <w:tcW w:w="496" w:type="dxa"/>
          </w:tcPr>
          <w:p w:rsidR="00ED6780" w:rsidRDefault="00ED678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ED6780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кадрового обеспечения</w:t>
            </w:r>
          </w:p>
        </w:tc>
        <w:tc>
          <w:tcPr>
            <w:tcW w:w="2917" w:type="dxa"/>
          </w:tcPr>
          <w:p w:rsidR="00ED6780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904" w:type="dxa"/>
          </w:tcPr>
          <w:p w:rsidR="00ED6780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заказа на подготовку педагогических кадров</w:t>
            </w:r>
          </w:p>
        </w:tc>
        <w:tc>
          <w:tcPr>
            <w:tcW w:w="2910" w:type="dxa"/>
          </w:tcPr>
          <w:p w:rsidR="00ED6780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кадров</w:t>
            </w:r>
          </w:p>
        </w:tc>
      </w:tr>
      <w:tr w:rsidR="00ED6780" w:rsidTr="00834BC0">
        <w:tc>
          <w:tcPr>
            <w:tcW w:w="496" w:type="dxa"/>
          </w:tcPr>
          <w:p w:rsidR="00ED6780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4" w:type="dxa"/>
          </w:tcPr>
          <w:p w:rsidR="00ED6780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индикаторов кадрового обеспечения:</w:t>
            </w:r>
          </w:p>
          <w:p w:rsidR="00252685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прибывших специалистов;</w:t>
            </w:r>
          </w:p>
          <w:p w:rsidR="00252685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-уровень закрепления молодых специалистов;</w:t>
            </w:r>
          </w:p>
          <w:p w:rsidR="00252685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педагогических работников в возрасте до 30 лет;</w:t>
            </w:r>
          </w:p>
          <w:p w:rsidR="00252685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-соотношение количества педагогических работников пенсионного возраста и работников в возрасте до 30 лет;</w:t>
            </w:r>
          </w:p>
          <w:p w:rsidR="00252685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наставничества</w:t>
            </w:r>
          </w:p>
        </w:tc>
        <w:tc>
          <w:tcPr>
            <w:tcW w:w="2917" w:type="dxa"/>
          </w:tcPr>
          <w:p w:rsidR="00ED6780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904" w:type="dxa"/>
          </w:tcPr>
          <w:p w:rsidR="00ED6780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оценки эффективности проводимой работы по привлечению молодых педагогов в образовательную организацию </w:t>
            </w:r>
          </w:p>
        </w:tc>
        <w:tc>
          <w:tcPr>
            <w:tcW w:w="2910" w:type="dxa"/>
          </w:tcPr>
          <w:p w:rsidR="00ED6780" w:rsidRDefault="00252685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кадров</w:t>
            </w:r>
          </w:p>
        </w:tc>
      </w:tr>
      <w:tr w:rsidR="00ED6780" w:rsidTr="00834BC0">
        <w:tc>
          <w:tcPr>
            <w:tcW w:w="496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64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молодых специалистов нормой учебной нагрузки</w:t>
            </w:r>
          </w:p>
        </w:tc>
        <w:tc>
          <w:tcPr>
            <w:tcW w:w="2917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904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трудового законодательства </w:t>
            </w:r>
          </w:p>
        </w:tc>
        <w:tc>
          <w:tcPr>
            <w:tcW w:w="2910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920DF" w:rsidTr="002336AC">
        <w:tc>
          <w:tcPr>
            <w:tcW w:w="14591" w:type="dxa"/>
            <w:gridSpan w:val="5"/>
          </w:tcPr>
          <w:p w:rsidR="007920DF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повышения квалификации и переподготовки педагогических работников</w:t>
            </w:r>
          </w:p>
        </w:tc>
      </w:tr>
      <w:tr w:rsidR="00ED6780" w:rsidTr="00834BC0">
        <w:tc>
          <w:tcPr>
            <w:tcW w:w="496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4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методического сопровождения педагогических работников</w:t>
            </w:r>
          </w:p>
        </w:tc>
        <w:tc>
          <w:tcPr>
            <w:tcW w:w="2917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мастерства педагога.</w:t>
            </w:r>
          </w:p>
          <w:p w:rsidR="007920DF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 педагогических работников к инновационным требованиям в области образования</w:t>
            </w:r>
          </w:p>
        </w:tc>
        <w:tc>
          <w:tcPr>
            <w:tcW w:w="2910" w:type="dxa"/>
          </w:tcPr>
          <w:p w:rsidR="00ED6780" w:rsidRDefault="007920DF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работе; методист</w:t>
            </w:r>
          </w:p>
        </w:tc>
      </w:tr>
      <w:tr w:rsidR="00ED6780" w:rsidTr="00834BC0">
        <w:tc>
          <w:tcPr>
            <w:tcW w:w="496" w:type="dxa"/>
          </w:tcPr>
          <w:p w:rsidR="00ED6780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4" w:type="dxa"/>
          </w:tcPr>
          <w:p w:rsidR="00ED6780" w:rsidRPr="000024F8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тренингов, направленных на повышение </w:t>
            </w:r>
            <w:r>
              <w:rPr>
                <w:sz w:val="28"/>
                <w:szCs w:val="28"/>
                <w:lang w:val="en-US"/>
              </w:rPr>
              <w:t>soft</w:t>
            </w:r>
            <w:r>
              <w:rPr>
                <w:sz w:val="28"/>
                <w:szCs w:val="28"/>
              </w:rPr>
              <w:t>-компетенций педагогических работников</w:t>
            </w:r>
          </w:p>
        </w:tc>
        <w:tc>
          <w:tcPr>
            <w:tcW w:w="2917" w:type="dxa"/>
          </w:tcPr>
          <w:p w:rsidR="00ED6780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</w:tcPr>
          <w:p w:rsidR="00ED6780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семинаров, мастер-классов, практикумов</w:t>
            </w:r>
          </w:p>
        </w:tc>
        <w:tc>
          <w:tcPr>
            <w:tcW w:w="2910" w:type="dxa"/>
          </w:tcPr>
          <w:p w:rsidR="00ED6780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920DF" w:rsidTr="00834BC0">
        <w:tc>
          <w:tcPr>
            <w:tcW w:w="496" w:type="dxa"/>
          </w:tcPr>
          <w:p w:rsidR="007920DF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7920DF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конкурсного движения педагогов</w:t>
            </w:r>
          </w:p>
        </w:tc>
        <w:tc>
          <w:tcPr>
            <w:tcW w:w="2917" w:type="dxa"/>
          </w:tcPr>
          <w:p w:rsidR="007920DF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</w:tcPr>
          <w:p w:rsidR="007920DF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</w:t>
            </w:r>
            <w:r w:rsidR="000D739E">
              <w:rPr>
                <w:sz w:val="28"/>
                <w:szCs w:val="28"/>
              </w:rPr>
              <w:t xml:space="preserve">педагогов, в </w:t>
            </w:r>
            <w:proofErr w:type="spellStart"/>
            <w:r w:rsidR="000D739E">
              <w:rPr>
                <w:sz w:val="28"/>
                <w:szCs w:val="28"/>
              </w:rPr>
              <w:t>т.ч</w:t>
            </w:r>
            <w:proofErr w:type="spellEnd"/>
            <w:r w:rsidR="000D739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дополнительного образования в конкурсах профессионального мастерства.</w:t>
            </w:r>
          </w:p>
          <w:p w:rsidR="000024F8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r>
              <w:rPr>
                <w:sz w:val="28"/>
                <w:szCs w:val="28"/>
              </w:rPr>
              <w:lastRenderedPageBreak/>
              <w:t>участников конкурсного движения различного уровня</w:t>
            </w:r>
          </w:p>
        </w:tc>
        <w:tc>
          <w:tcPr>
            <w:tcW w:w="2910" w:type="dxa"/>
          </w:tcPr>
          <w:p w:rsidR="007920DF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учебно-воспитательной работе;</w:t>
            </w:r>
          </w:p>
          <w:p w:rsidR="000024F8" w:rsidRDefault="000024F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834BC0" w:rsidTr="00AE4044">
        <w:tc>
          <w:tcPr>
            <w:tcW w:w="14591" w:type="dxa"/>
            <w:gridSpan w:val="5"/>
          </w:tcPr>
          <w:p w:rsidR="00834BC0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методической работы</w:t>
            </w:r>
          </w:p>
        </w:tc>
      </w:tr>
      <w:tr w:rsidR="000024F8" w:rsidTr="00834BC0">
        <w:tc>
          <w:tcPr>
            <w:tcW w:w="496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4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методической работы с педагогическим коллективом</w:t>
            </w:r>
          </w:p>
        </w:tc>
        <w:tc>
          <w:tcPr>
            <w:tcW w:w="2917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904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методических объединений. Назначение руководителей МО</w:t>
            </w:r>
          </w:p>
        </w:tc>
        <w:tc>
          <w:tcPr>
            <w:tcW w:w="2910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работе; методист</w:t>
            </w:r>
          </w:p>
        </w:tc>
      </w:tr>
      <w:tr w:rsidR="000024F8" w:rsidTr="00834BC0">
        <w:tc>
          <w:tcPr>
            <w:tcW w:w="496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4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внутреннего контроля</w:t>
            </w:r>
          </w:p>
        </w:tc>
        <w:tc>
          <w:tcPr>
            <w:tcW w:w="2917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904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методической копилки с материалами различной тематики</w:t>
            </w:r>
          </w:p>
        </w:tc>
        <w:tc>
          <w:tcPr>
            <w:tcW w:w="2910" w:type="dxa"/>
          </w:tcPr>
          <w:p w:rsidR="000024F8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834BC0" w:rsidTr="00CE4AC1">
        <w:tc>
          <w:tcPr>
            <w:tcW w:w="14591" w:type="dxa"/>
            <w:gridSpan w:val="5"/>
          </w:tcPr>
          <w:p w:rsidR="00834BC0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ресурсов открытого информационного пространства</w:t>
            </w:r>
          </w:p>
        </w:tc>
      </w:tr>
      <w:tr w:rsidR="00834BC0" w:rsidTr="00834BC0">
        <w:tc>
          <w:tcPr>
            <w:tcW w:w="496" w:type="dxa"/>
          </w:tcPr>
          <w:p w:rsidR="00834BC0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4" w:type="dxa"/>
          </w:tcPr>
          <w:p w:rsidR="00834BC0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образовательной организации материалов о лучших педагогах</w:t>
            </w:r>
          </w:p>
        </w:tc>
        <w:tc>
          <w:tcPr>
            <w:tcW w:w="2917" w:type="dxa"/>
          </w:tcPr>
          <w:p w:rsidR="00834BC0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</w:tcPr>
          <w:p w:rsidR="00834BC0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престижа педагогической профессии</w:t>
            </w:r>
          </w:p>
        </w:tc>
        <w:tc>
          <w:tcPr>
            <w:tcW w:w="2910" w:type="dxa"/>
          </w:tcPr>
          <w:p w:rsidR="00834BC0" w:rsidRDefault="00834BC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 за работу сайта</w:t>
            </w:r>
          </w:p>
        </w:tc>
      </w:tr>
      <w:tr w:rsidR="00834BC0" w:rsidTr="00834BC0">
        <w:tc>
          <w:tcPr>
            <w:tcW w:w="496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4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</w:t>
            </w:r>
            <w:r w:rsidR="000D739E">
              <w:rPr>
                <w:sz w:val="28"/>
                <w:szCs w:val="28"/>
              </w:rPr>
              <w:t xml:space="preserve">, в </w:t>
            </w:r>
            <w:proofErr w:type="spellStart"/>
            <w:r w:rsidR="000D739E">
              <w:rPr>
                <w:sz w:val="28"/>
                <w:szCs w:val="28"/>
              </w:rPr>
              <w:t>т.ч</w:t>
            </w:r>
            <w:proofErr w:type="spellEnd"/>
            <w:r w:rsidR="000D73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дополнительного образования в конкурсах профессионального мастерства</w:t>
            </w:r>
          </w:p>
        </w:tc>
        <w:tc>
          <w:tcPr>
            <w:tcW w:w="2917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904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педагогических работников в конкурсе педагогического мастерства и </w:t>
            </w:r>
            <w:r>
              <w:rPr>
                <w:sz w:val="28"/>
                <w:szCs w:val="28"/>
              </w:rPr>
              <w:lastRenderedPageBreak/>
              <w:t>результативность их участия</w:t>
            </w:r>
          </w:p>
        </w:tc>
        <w:tc>
          <w:tcPr>
            <w:tcW w:w="2910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УВР; методист</w:t>
            </w:r>
          </w:p>
        </w:tc>
      </w:tr>
      <w:tr w:rsidR="00834BC0" w:rsidTr="00834BC0">
        <w:tc>
          <w:tcPr>
            <w:tcW w:w="496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364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Диссеминация педагогического опыта в различных формах</w:t>
            </w:r>
          </w:p>
        </w:tc>
        <w:tc>
          <w:tcPr>
            <w:tcW w:w="2917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занятий, мастер-классов, публикации в электронных и печатных изданиях, на сайте образовательной организации</w:t>
            </w:r>
          </w:p>
        </w:tc>
        <w:tc>
          <w:tcPr>
            <w:tcW w:w="2910" w:type="dxa"/>
          </w:tcPr>
          <w:p w:rsidR="00834BC0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УВР; методист; педагогические работники</w:t>
            </w:r>
          </w:p>
        </w:tc>
      </w:tr>
      <w:tr w:rsidR="00BE5AD8" w:rsidTr="00525B59">
        <w:tc>
          <w:tcPr>
            <w:tcW w:w="14591" w:type="dxa"/>
            <w:gridSpan w:val="5"/>
          </w:tcPr>
          <w:p w:rsidR="00BE5AD8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молодыми специалистами</w:t>
            </w:r>
          </w:p>
        </w:tc>
      </w:tr>
      <w:tr w:rsidR="00BE5AD8" w:rsidTr="00834BC0">
        <w:tc>
          <w:tcPr>
            <w:tcW w:w="496" w:type="dxa"/>
          </w:tcPr>
          <w:p w:rsidR="00BE5AD8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4" w:type="dxa"/>
          </w:tcPr>
          <w:p w:rsidR="00BE5AD8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методического сопровождения; работа с молодыми специалистами</w:t>
            </w:r>
          </w:p>
        </w:tc>
        <w:tc>
          <w:tcPr>
            <w:tcW w:w="2917" w:type="dxa"/>
          </w:tcPr>
          <w:p w:rsidR="00BE5AD8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04" w:type="dxa"/>
          </w:tcPr>
          <w:p w:rsidR="00BE5AD8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стажировок, курсы повышения квалификации, консультации наставников, методистов, опытных педагогов</w:t>
            </w:r>
          </w:p>
        </w:tc>
        <w:tc>
          <w:tcPr>
            <w:tcW w:w="2910" w:type="dxa"/>
          </w:tcPr>
          <w:p w:rsidR="00BE5AD8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E5AD8" w:rsidTr="00834BC0">
        <w:tc>
          <w:tcPr>
            <w:tcW w:w="496" w:type="dxa"/>
          </w:tcPr>
          <w:p w:rsidR="00BE5AD8" w:rsidRDefault="00BE5AD8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64" w:type="dxa"/>
          </w:tcPr>
          <w:p w:rsidR="00BE5AD8" w:rsidRDefault="00BE5AD8" w:rsidP="007965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молодых педагогов в конкурсах профессионального мастерства</w:t>
            </w:r>
            <w:r w:rsidR="00796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«Педагогический дебют», «Педагогический дуэт»</w:t>
            </w:r>
          </w:p>
        </w:tc>
        <w:tc>
          <w:tcPr>
            <w:tcW w:w="2917" w:type="dxa"/>
          </w:tcPr>
          <w:p w:rsidR="00BE5AD8" w:rsidRDefault="0079657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</w:tcPr>
          <w:p w:rsidR="00BE5AD8" w:rsidRDefault="0079657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молодых специалистов, принявших участие в конкурсах, </w:t>
            </w:r>
            <w:r>
              <w:rPr>
                <w:sz w:val="28"/>
                <w:szCs w:val="28"/>
              </w:rPr>
              <w:lastRenderedPageBreak/>
              <w:t>результативность участия</w:t>
            </w:r>
          </w:p>
        </w:tc>
        <w:tc>
          <w:tcPr>
            <w:tcW w:w="2910" w:type="dxa"/>
          </w:tcPr>
          <w:p w:rsidR="00BE5AD8" w:rsidRDefault="0079657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УВР, методист</w:t>
            </w:r>
          </w:p>
        </w:tc>
      </w:tr>
      <w:tr w:rsidR="00BE5AD8" w:rsidTr="00834BC0">
        <w:tc>
          <w:tcPr>
            <w:tcW w:w="496" w:type="dxa"/>
          </w:tcPr>
          <w:p w:rsidR="00BE5AD8" w:rsidRDefault="0079657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364" w:type="dxa"/>
          </w:tcPr>
          <w:p w:rsidR="00BE5AD8" w:rsidRDefault="00796570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успешной профессиональной адаптации молодых специалистов через </w:t>
            </w:r>
            <w:r w:rsidR="00A85BF3">
              <w:rPr>
                <w:sz w:val="28"/>
                <w:szCs w:val="28"/>
              </w:rPr>
              <w:t>усовершенствование системы наставничества, методической работы с молодыми педагогами</w:t>
            </w:r>
          </w:p>
        </w:tc>
        <w:tc>
          <w:tcPr>
            <w:tcW w:w="2917" w:type="dxa"/>
          </w:tcPr>
          <w:p w:rsidR="00BE5AD8" w:rsidRDefault="00A85BF3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</w:tcPr>
          <w:p w:rsidR="00BE5AD8" w:rsidRDefault="00A85BF3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организации работы с молодыми специалистами</w:t>
            </w:r>
          </w:p>
        </w:tc>
        <w:tc>
          <w:tcPr>
            <w:tcW w:w="2910" w:type="dxa"/>
          </w:tcPr>
          <w:p w:rsidR="00BE5AD8" w:rsidRDefault="00A85BF3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про УВР</w:t>
            </w:r>
          </w:p>
        </w:tc>
      </w:tr>
      <w:tr w:rsidR="00BE5AD8" w:rsidTr="00834BC0">
        <w:tc>
          <w:tcPr>
            <w:tcW w:w="496" w:type="dxa"/>
          </w:tcPr>
          <w:p w:rsidR="00BE5AD8" w:rsidRDefault="00A85BF3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64" w:type="dxa"/>
          </w:tcPr>
          <w:p w:rsidR="00BE5AD8" w:rsidRDefault="00A85BF3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системы стимулирования труда наставников</w:t>
            </w:r>
          </w:p>
        </w:tc>
        <w:tc>
          <w:tcPr>
            <w:tcW w:w="2917" w:type="dxa"/>
          </w:tcPr>
          <w:p w:rsidR="00BE5AD8" w:rsidRDefault="00A85BF3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904" w:type="dxa"/>
          </w:tcPr>
          <w:p w:rsidR="00BE5AD8" w:rsidRDefault="00A85BF3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поощрения наставничества</w:t>
            </w:r>
          </w:p>
        </w:tc>
        <w:tc>
          <w:tcPr>
            <w:tcW w:w="2910" w:type="dxa"/>
          </w:tcPr>
          <w:p w:rsidR="00BE5AD8" w:rsidRDefault="00A85BF3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340E6" w:rsidTr="00B36ACE">
        <w:tc>
          <w:tcPr>
            <w:tcW w:w="14591" w:type="dxa"/>
            <w:gridSpan w:val="5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профессионального взаимодействия педагогов</w:t>
            </w:r>
          </w:p>
        </w:tc>
      </w:tr>
      <w:tr w:rsidR="00BE5AD8" w:rsidTr="00834BC0">
        <w:tc>
          <w:tcPr>
            <w:tcW w:w="496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64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городских методических объединений (ГМО) педагогов, в т.</w:t>
            </w:r>
            <w:r w:rsidR="000D7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 педагогов дополнительного образования</w:t>
            </w:r>
          </w:p>
        </w:tc>
        <w:tc>
          <w:tcPr>
            <w:tcW w:w="2917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года</w:t>
            </w:r>
          </w:p>
        </w:tc>
        <w:tc>
          <w:tcPr>
            <w:tcW w:w="2904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ГМО педагогов, планирование на год</w:t>
            </w:r>
          </w:p>
        </w:tc>
        <w:tc>
          <w:tcPr>
            <w:tcW w:w="2910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BE5AD8" w:rsidTr="00834BC0">
        <w:tc>
          <w:tcPr>
            <w:tcW w:w="496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64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круглых столов, мастер-классов, семинаров по обмену опытом работы внутри коллектива</w:t>
            </w:r>
          </w:p>
        </w:tc>
        <w:tc>
          <w:tcPr>
            <w:tcW w:w="2917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распространения успешного опыта работы педагогов среди коллектива</w:t>
            </w:r>
          </w:p>
        </w:tc>
        <w:tc>
          <w:tcPr>
            <w:tcW w:w="2910" w:type="dxa"/>
          </w:tcPr>
          <w:p w:rsidR="00BE5AD8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340E6" w:rsidTr="00834BC0">
        <w:tc>
          <w:tcPr>
            <w:tcW w:w="496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64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педагогов на педагогических и методических советах</w:t>
            </w:r>
          </w:p>
        </w:tc>
        <w:tc>
          <w:tcPr>
            <w:tcW w:w="2917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4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педагогического опыта, создание ситуации успеха для каждого педагога</w:t>
            </w:r>
          </w:p>
        </w:tc>
        <w:tc>
          <w:tcPr>
            <w:tcW w:w="2910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методист</w:t>
            </w:r>
          </w:p>
        </w:tc>
      </w:tr>
      <w:tr w:rsidR="007340E6" w:rsidTr="00834BC0">
        <w:tc>
          <w:tcPr>
            <w:tcW w:w="496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364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управленческих команд на базе общеобразовательных организаций; участие педагогических работников в составе управленческих команд в работе региональных инновационных площадок и работе опорного центра по развитию профессионального мастерства педагогов</w:t>
            </w:r>
          </w:p>
        </w:tc>
        <w:tc>
          <w:tcPr>
            <w:tcW w:w="2917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в соответствии с планом работы</w:t>
            </w:r>
          </w:p>
        </w:tc>
        <w:tc>
          <w:tcPr>
            <w:tcW w:w="2904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командной работы коллектива, повышение имиджа образовательной организации и системы образования муниципалитета Свободный</w:t>
            </w:r>
          </w:p>
        </w:tc>
        <w:tc>
          <w:tcPr>
            <w:tcW w:w="2910" w:type="dxa"/>
          </w:tcPr>
          <w:p w:rsidR="007340E6" w:rsidRDefault="007340E6" w:rsidP="00ED67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методист</w:t>
            </w:r>
          </w:p>
        </w:tc>
      </w:tr>
    </w:tbl>
    <w:p w:rsidR="00ED6780" w:rsidRPr="00A73C75" w:rsidRDefault="00ED6780" w:rsidP="00ED6780">
      <w:pPr>
        <w:spacing w:line="276" w:lineRule="auto"/>
        <w:rPr>
          <w:sz w:val="28"/>
          <w:szCs w:val="28"/>
        </w:rPr>
      </w:pPr>
    </w:p>
    <w:sectPr w:rsidR="00ED6780" w:rsidRPr="00A73C75" w:rsidSect="00ED6780">
      <w:pgSz w:w="16838" w:h="11906" w:orient="landscape"/>
      <w:pgMar w:top="566" w:right="53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AF"/>
    <w:rsid w:val="000024F8"/>
    <w:rsid w:val="000D739E"/>
    <w:rsid w:val="000E68FA"/>
    <w:rsid w:val="0010489C"/>
    <w:rsid w:val="00122145"/>
    <w:rsid w:val="00252685"/>
    <w:rsid w:val="002C3CD0"/>
    <w:rsid w:val="00396C22"/>
    <w:rsid w:val="003D27AD"/>
    <w:rsid w:val="003F1C0A"/>
    <w:rsid w:val="00400705"/>
    <w:rsid w:val="00435228"/>
    <w:rsid w:val="005274E7"/>
    <w:rsid w:val="00540F23"/>
    <w:rsid w:val="005B35DB"/>
    <w:rsid w:val="007340E6"/>
    <w:rsid w:val="0076643A"/>
    <w:rsid w:val="007920DF"/>
    <w:rsid w:val="00796570"/>
    <w:rsid w:val="00834BC0"/>
    <w:rsid w:val="008963FB"/>
    <w:rsid w:val="0090540B"/>
    <w:rsid w:val="009C27AF"/>
    <w:rsid w:val="00A44BFA"/>
    <w:rsid w:val="00A73C75"/>
    <w:rsid w:val="00A85BF3"/>
    <w:rsid w:val="00A96DA0"/>
    <w:rsid w:val="00AA0581"/>
    <w:rsid w:val="00BE5AD8"/>
    <w:rsid w:val="00C10AA5"/>
    <w:rsid w:val="00D14FCA"/>
    <w:rsid w:val="00ED6780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7345"/>
  <w15:chartTrackingRefBased/>
  <w15:docId w15:val="{7E43BBFE-CC3B-4B74-AC61-3AB5AC4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7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7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9</cp:revision>
  <cp:lastPrinted>2023-04-18T01:05:00Z</cp:lastPrinted>
  <dcterms:created xsi:type="dcterms:W3CDTF">2023-04-17T07:10:00Z</dcterms:created>
  <dcterms:modified xsi:type="dcterms:W3CDTF">2023-04-19T05:39:00Z</dcterms:modified>
</cp:coreProperties>
</file>